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B4E" w:rsidRPr="002243BF" w:rsidRDefault="00644B4E" w:rsidP="00644B4E">
      <w:pPr>
        <w:jc w:val="both"/>
        <w:rPr>
          <w:rFonts w:eastAsia="Times New Roman" w:cs="Arial"/>
          <w:sz w:val="28"/>
          <w:szCs w:val="28"/>
          <w:lang w:eastAsia="it-IT"/>
        </w:rPr>
      </w:pPr>
      <w:r w:rsidRPr="002243BF">
        <w:rPr>
          <w:b/>
          <w:sz w:val="28"/>
          <w:szCs w:val="28"/>
        </w:rPr>
        <w:t>Il Programma Triennale per la Trasparenza</w:t>
      </w:r>
      <w:r>
        <w:rPr>
          <w:b/>
          <w:sz w:val="28"/>
          <w:szCs w:val="28"/>
        </w:rPr>
        <w:t xml:space="preserve"> e l’Integrità periodo 2016-2018</w:t>
      </w:r>
      <w:bookmarkStart w:id="0" w:name="_GoBack"/>
      <w:bookmarkEnd w:id="0"/>
    </w:p>
    <w:p w:rsidR="00644B4E" w:rsidRPr="008561D5" w:rsidRDefault="00644B4E" w:rsidP="00644B4E">
      <w:pPr>
        <w:spacing w:after="0" w:line="240" w:lineRule="auto"/>
        <w:rPr>
          <w:sz w:val="24"/>
          <w:szCs w:val="24"/>
        </w:rPr>
      </w:pPr>
      <w:r w:rsidRPr="008561D5">
        <w:rPr>
          <w:sz w:val="24"/>
          <w:szCs w:val="24"/>
        </w:rPr>
        <w:t>Responsabile per la Trasparenza: Direttore Generale Marco Salerno</w:t>
      </w:r>
    </w:p>
    <w:p w:rsidR="00644B4E" w:rsidRPr="008561D5" w:rsidRDefault="00644B4E" w:rsidP="00644B4E">
      <w:pPr>
        <w:spacing w:after="0" w:line="240" w:lineRule="auto"/>
        <w:rPr>
          <w:sz w:val="24"/>
          <w:szCs w:val="24"/>
        </w:rPr>
      </w:pPr>
    </w:p>
    <w:p w:rsidR="00644B4E" w:rsidRPr="008561D5" w:rsidRDefault="00644B4E" w:rsidP="00644B4E">
      <w:pPr>
        <w:spacing w:after="0" w:line="240" w:lineRule="auto"/>
        <w:rPr>
          <w:b/>
          <w:sz w:val="24"/>
          <w:szCs w:val="24"/>
        </w:rPr>
      </w:pPr>
      <w:r w:rsidRPr="008561D5">
        <w:rPr>
          <w:b/>
          <w:sz w:val="24"/>
          <w:szCs w:val="24"/>
        </w:rPr>
        <w:t>Introduzione</w:t>
      </w:r>
    </w:p>
    <w:p w:rsidR="00644B4E" w:rsidRPr="008561D5" w:rsidRDefault="00644B4E" w:rsidP="00644B4E">
      <w:pPr>
        <w:spacing w:after="0" w:line="240" w:lineRule="auto"/>
        <w:jc w:val="both"/>
        <w:rPr>
          <w:sz w:val="24"/>
          <w:szCs w:val="24"/>
        </w:rPr>
      </w:pPr>
      <w:r w:rsidRPr="008561D5">
        <w:rPr>
          <w:sz w:val="24"/>
          <w:szCs w:val="24"/>
        </w:rPr>
        <w:t>La pubblicazione di questo programma ha come finalità principali la definizione di “trasparenza” e dei suoi scopi essenziali, l’illustrazione delle modalità attraverso le quali si intende procedere, la comunicazione di eventuali difficoltà, la spiegazione di pubblicazioni non conformi esattamente alla normativa vigente, al fine di instaurare con i cittadini un dialogo il più possibile onesto e diretto.</w:t>
      </w:r>
    </w:p>
    <w:p w:rsidR="00644B4E" w:rsidRPr="008561D5" w:rsidRDefault="00644B4E" w:rsidP="00644B4E">
      <w:pPr>
        <w:spacing w:after="0" w:line="240" w:lineRule="auto"/>
        <w:jc w:val="both"/>
        <w:rPr>
          <w:sz w:val="24"/>
          <w:szCs w:val="24"/>
        </w:rPr>
      </w:pPr>
      <w:r w:rsidRPr="008561D5">
        <w:rPr>
          <w:sz w:val="24"/>
          <w:szCs w:val="24"/>
        </w:rPr>
        <w:t xml:space="preserve">Nonostante la legge imponga alle aziende partecipate un obbligo meno stringente riguardo ai dati da pubblicare in quanto l’articolo 11 comma 2 del </w:t>
      </w:r>
      <w:proofErr w:type="spellStart"/>
      <w:r w:rsidRPr="008561D5">
        <w:rPr>
          <w:sz w:val="24"/>
          <w:szCs w:val="24"/>
        </w:rPr>
        <w:t>Dgls</w:t>
      </w:r>
      <w:proofErr w:type="spellEnd"/>
      <w:r w:rsidRPr="008561D5">
        <w:rPr>
          <w:sz w:val="24"/>
          <w:szCs w:val="24"/>
        </w:rPr>
        <w:t xml:space="preserve"> 33/2013 rinvia per le società partecipate dalle Pubbliche Amministrazioni alle disposizioni dell’art. 1, commi da 15 a 33, della L. 190/2012e limitatamente alle attività di pubblico interesse, si è ritenuto opportuno allinearci, in linea di massima, all’Ente Vigilante (il Comune della Spezia) a garanzia della correttezza e chiarezza che l’organizzazione ha deciso di adottare.</w:t>
      </w:r>
    </w:p>
    <w:p w:rsidR="00644B4E" w:rsidRPr="008561D5" w:rsidRDefault="00644B4E" w:rsidP="00644B4E">
      <w:pPr>
        <w:spacing w:after="0" w:line="240" w:lineRule="auto"/>
        <w:jc w:val="both"/>
        <w:rPr>
          <w:sz w:val="24"/>
          <w:szCs w:val="24"/>
        </w:rPr>
      </w:pPr>
      <w:r w:rsidRPr="008561D5">
        <w:rPr>
          <w:sz w:val="24"/>
          <w:szCs w:val="24"/>
        </w:rPr>
        <w:t>Questo comporta una rivalutazione delle procedure ed un processo di integrazione tra le procedure di Privacy, Carta dei Servizi e Trasparenza.</w:t>
      </w:r>
    </w:p>
    <w:p w:rsidR="00644B4E" w:rsidRPr="008561D5" w:rsidRDefault="00644B4E" w:rsidP="00644B4E">
      <w:pPr>
        <w:spacing w:after="0" w:line="240" w:lineRule="auto"/>
        <w:jc w:val="both"/>
        <w:rPr>
          <w:sz w:val="24"/>
          <w:szCs w:val="24"/>
        </w:rPr>
      </w:pPr>
      <w:r w:rsidRPr="008561D5">
        <w:rPr>
          <w:sz w:val="24"/>
          <w:szCs w:val="24"/>
        </w:rPr>
        <w:t xml:space="preserve">Quest’attività è ritenuta di particolare importanza per la società in quanto comporta un </w:t>
      </w:r>
      <w:proofErr w:type="spellStart"/>
      <w:r w:rsidRPr="008561D5">
        <w:rPr>
          <w:sz w:val="24"/>
          <w:szCs w:val="24"/>
        </w:rPr>
        <w:t>check</w:t>
      </w:r>
      <w:proofErr w:type="spellEnd"/>
      <w:r w:rsidRPr="008561D5">
        <w:rPr>
          <w:sz w:val="24"/>
          <w:szCs w:val="24"/>
        </w:rPr>
        <w:t xml:space="preserve"> di tutte le funzioni aziendali e favorisce l’integrazione e l’ottimizzazione delle procedure con particolare riferimento alla Privacy, alla Sicurezza (</w:t>
      </w:r>
      <w:proofErr w:type="spellStart"/>
      <w:r w:rsidRPr="008561D5">
        <w:rPr>
          <w:sz w:val="24"/>
          <w:szCs w:val="24"/>
        </w:rPr>
        <w:t>D.Lgs.</w:t>
      </w:r>
      <w:proofErr w:type="spellEnd"/>
      <w:r w:rsidRPr="008561D5">
        <w:rPr>
          <w:sz w:val="24"/>
          <w:szCs w:val="24"/>
        </w:rPr>
        <w:t xml:space="preserve"> 81/2008), alla Trasparenza e alle attività di elaborazione ed aggiornamento della Carta dei Servizi che comporta incontri periodici con Associazioni di Consumatori e di Categorie con conseguente flusso informativo bilaterale in entrata ed in uscita utile al miglioramento del servizio. Per queste ragioni la Società ha inteso andare oltre gli obblighi normativi (combinato disposto L. 190/12 e </w:t>
      </w:r>
      <w:proofErr w:type="spellStart"/>
      <w:r w:rsidRPr="008561D5">
        <w:rPr>
          <w:sz w:val="24"/>
          <w:szCs w:val="24"/>
        </w:rPr>
        <w:t>D.Lgs.</w:t>
      </w:r>
      <w:proofErr w:type="spellEnd"/>
      <w:r w:rsidRPr="008561D5">
        <w:rPr>
          <w:sz w:val="24"/>
          <w:szCs w:val="24"/>
        </w:rPr>
        <w:t xml:space="preserve"> 33/2013).</w:t>
      </w:r>
    </w:p>
    <w:p w:rsidR="00644B4E" w:rsidRPr="008561D5" w:rsidRDefault="00644B4E" w:rsidP="00644B4E">
      <w:pPr>
        <w:spacing w:after="0" w:line="240" w:lineRule="auto"/>
        <w:jc w:val="both"/>
        <w:rPr>
          <w:sz w:val="24"/>
          <w:szCs w:val="24"/>
        </w:rPr>
      </w:pPr>
    </w:p>
    <w:p w:rsidR="00644B4E" w:rsidRPr="008561D5" w:rsidRDefault="00644B4E" w:rsidP="00644B4E">
      <w:pPr>
        <w:spacing w:after="0" w:line="240" w:lineRule="auto"/>
        <w:rPr>
          <w:b/>
          <w:sz w:val="24"/>
          <w:szCs w:val="24"/>
        </w:rPr>
      </w:pPr>
      <w:r w:rsidRPr="008561D5">
        <w:rPr>
          <w:b/>
          <w:sz w:val="24"/>
          <w:szCs w:val="24"/>
        </w:rPr>
        <w:t>L’impianto normativo</w:t>
      </w:r>
    </w:p>
    <w:p w:rsidR="00644B4E" w:rsidRPr="008561D5" w:rsidRDefault="00644B4E" w:rsidP="00644B4E">
      <w:pPr>
        <w:spacing w:after="0" w:line="240" w:lineRule="auto"/>
        <w:jc w:val="both"/>
        <w:rPr>
          <w:sz w:val="24"/>
          <w:szCs w:val="24"/>
        </w:rPr>
      </w:pPr>
      <w:r w:rsidRPr="008561D5">
        <w:rPr>
          <w:sz w:val="24"/>
          <w:szCs w:val="24"/>
        </w:rPr>
        <w:t xml:space="preserve">Il decreto legislativo n. 33 del 14 marzo 2013, detto anche “decreto trasparenza”, tratta il riordino della disciplina riguardante gli obblighi di pubblicità, trasparenza e diffusione di informazioni da parte della pubblica amministrazione. Il legislatore, attraverso questo decreto, ha inteso garantire, </w:t>
      </w:r>
    </w:p>
    <w:p w:rsidR="00644B4E" w:rsidRPr="008561D5" w:rsidRDefault="00644B4E" w:rsidP="00644B4E">
      <w:pPr>
        <w:spacing w:after="0" w:line="240" w:lineRule="auto"/>
        <w:jc w:val="both"/>
        <w:rPr>
          <w:sz w:val="24"/>
          <w:szCs w:val="24"/>
        </w:rPr>
      </w:pPr>
      <w:proofErr w:type="gramStart"/>
      <w:r w:rsidRPr="008561D5">
        <w:rPr>
          <w:sz w:val="24"/>
          <w:szCs w:val="24"/>
        </w:rPr>
        <w:t>impartendo</w:t>
      </w:r>
      <w:proofErr w:type="gramEnd"/>
      <w:r w:rsidRPr="008561D5">
        <w:rPr>
          <w:sz w:val="24"/>
          <w:szCs w:val="24"/>
        </w:rPr>
        <w:t xml:space="preserve"> precise linee guida, la pubblicazione dei dati da parte delle Pubbliche Amministrazioni e la più ampia accessibilità a tali dati da parte del cittadino in un’ottica non solo di una mera conoscenza dell’organizzazione/attività amministrativa ma anche di una partecipazione consapevole e responsabile.</w:t>
      </w:r>
    </w:p>
    <w:p w:rsidR="00644B4E" w:rsidRPr="008561D5" w:rsidRDefault="00644B4E" w:rsidP="00644B4E">
      <w:pPr>
        <w:spacing w:after="0" w:line="240" w:lineRule="auto"/>
        <w:jc w:val="both"/>
        <w:rPr>
          <w:sz w:val="24"/>
          <w:szCs w:val="24"/>
        </w:rPr>
      </w:pPr>
      <w:r w:rsidRPr="008561D5">
        <w:rPr>
          <w:sz w:val="24"/>
          <w:szCs w:val="24"/>
        </w:rPr>
        <w:t xml:space="preserve">Questo decreto è il frutto di una laboriosa evoluzione legislativa che affonda le sue radici in primis nella Costituzione secondo cui i pubblici uffici sono organizzati in modo che siano assicurati il buon andamento e l’imparzialità dell’amministrazione (art. 97 comma 2), poi nell’articolo 15 comma 1 del Trattato sul funzionamento dell’Unione Europea (ex articolo 255 del Trattato della Comunità Europea firmato nel 1957) che recita: “al fine di promuovere il buon governo e garantire la partecipazione della società civile, le istituzioni, gli organi e gli organismi dell’Unione operano nel modo più trasparente possibile”; l’impianto normativo continua con i contributi della legge 241/1990 sulle norme in materia di procedimento amministrativo, del </w:t>
      </w:r>
      <w:proofErr w:type="spellStart"/>
      <w:r w:rsidRPr="008561D5">
        <w:rPr>
          <w:sz w:val="24"/>
          <w:szCs w:val="24"/>
        </w:rPr>
        <w:t>Dlgs</w:t>
      </w:r>
      <w:proofErr w:type="spellEnd"/>
      <w:r w:rsidRPr="008561D5">
        <w:rPr>
          <w:sz w:val="24"/>
          <w:szCs w:val="24"/>
        </w:rPr>
        <w:t xml:space="preserve"> 82/2005 (codice dell’amministrazione digitale), del </w:t>
      </w:r>
      <w:proofErr w:type="spellStart"/>
      <w:r w:rsidRPr="008561D5">
        <w:rPr>
          <w:sz w:val="24"/>
          <w:szCs w:val="24"/>
        </w:rPr>
        <w:t>Dlgs</w:t>
      </w:r>
      <w:proofErr w:type="spellEnd"/>
      <w:r w:rsidRPr="008561D5">
        <w:rPr>
          <w:sz w:val="24"/>
          <w:szCs w:val="24"/>
        </w:rPr>
        <w:t xml:space="preserve"> 150/2009 in materia di ottimizzazione della produttività del lavoro pubblico e di efficienza e trasparenza della Pubblica Amministrazione (in particolare art. 11 comma 8) e della legge 190/2012 per la prevenzione e la repressione della corruzione e dell’illegalità nella Pubblica Amministrazione. Questo programma in particolare fa parte delle misure per ridurre il rischio di corruzione all’interno dell’organizzazione e verrà inserito in una sezione del Piano Triennale di Prevenzione della Corruzione così come previsto nelle linee guida del Dipartimento per la Funzione Pubblica per la compilazione del suddetto piano.</w:t>
      </w:r>
    </w:p>
    <w:p w:rsidR="00644B4E" w:rsidRPr="008561D5" w:rsidRDefault="00644B4E" w:rsidP="00644B4E">
      <w:pPr>
        <w:spacing w:after="0" w:line="240" w:lineRule="auto"/>
        <w:jc w:val="both"/>
        <w:rPr>
          <w:sz w:val="24"/>
          <w:szCs w:val="24"/>
        </w:rPr>
      </w:pPr>
      <w:r w:rsidRPr="008561D5">
        <w:rPr>
          <w:sz w:val="24"/>
          <w:szCs w:val="24"/>
        </w:rPr>
        <w:lastRenderedPageBreak/>
        <w:t>I legislatori hanno avuto il difficile ed indivisibile compito di assicurare al cittadino una buona amministrazione anche mediante la lotta contro la corruzione e l’illegalità senza tuttavia perdere di vista la tutela della privacy (</w:t>
      </w:r>
      <w:proofErr w:type="spellStart"/>
      <w:r w:rsidRPr="008561D5">
        <w:rPr>
          <w:sz w:val="24"/>
          <w:szCs w:val="24"/>
        </w:rPr>
        <w:t>Dlgs</w:t>
      </w:r>
      <w:proofErr w:type="spellEnd"/>
      <w:r w:rsidRPr="008561D5">
        <w:rPr>
          <w:sz w:val="24"/>
          <w:szCs w:val="24"/>
        </w:rPr>
        <w:t xml:space="preserve"> 196/2003: codice della protezione personale dei dati) e l’innovazione tecnologica attraverso la quale i dati possono essere conservati e diffusi sempre più facilmente. In un contesto di questo tipo la realtà virtuale si è resa mezzo imprescindibile per conseguire i molteplici scopi suddetti; dunque la pubblicazione sui siti istituzionali è sembrata al legislatore la via più efficace ed adeguata per raggiungere gli obiettivi di trasparenza, di pubblicità e di diffusione dei dati che, in un’ottica di “open </w:t>
      </w:r>
      <w:proofErr w:type="spellStart"/>
      <w:r w:rsidRPr="008561D5">
        <w:rPr>
          <w:sz w:val="24"/>
          <w:szCs w:val="24"/>
        </w:rPr>
        <w:t>government</w:t>
      </w:r>
      <w:proofErr w:type="spellEnd"/>
      <w:r w:rsidRPr="008561D5">
        <w:rPr>
          <w:sz w:val="24"/>
          <w:szCs w:val="24"/>
        </w:rPr>
        <w:t xml:space="preserve">”, devono essere resi accessibili al cittadino in modo gratuito e senza password e riutilizzabili (art. 7 </w:t>
      </w:r>
      <w:proofErr w:type="spellStart"/>
      <w:r w:rsidRPr="008561D5">
        <w:rPr>
          <w:sz w:val="24"/>
          <w:szCs w:val="24"/>
        </w:rPr>
        <w:t>Dlgs</w:t>
      </w:r>
      <w:proofErr w:type="spellEnd"/>
      <w:r w:rsidRPr="008561D5">
        <w:rPr>
          <w:sz w:val="24"/>
          <w:szCs w:val="24"/>
        </w:rPr>
        <w:t xml:space="preserve"> 33/2013) secondo una prospettiva di dinamicità delle informazioni che non consideri i dati come una semplice e statica fotografia ma come un vero e proprio patrimonio pubblico in costante evoluzione.</w:t>
      </w:r>
    </w:p>
    <w:p w:rsidR="00644B4E" w:rsidRPr="008561D5" w:rsidRDefault="00644B4E" w:rsidP="00644B4E">
      <w:pPr>
        <w:spacing w:after="0" w:line="240" w:lineRule="auto"/>
        <w:jc w:val="both"/>
        <w:rPr>
          <w:sz w:val="24"/>
          <w:szCs w:val="24"/>
        </w:rPr>
      </w:pPr>
    </w:p>
    <w:p w:rsidR="00644B4E" w:rsidRPr="008561D5" w:rsidRDefault="00644B4E" w:rsidP="00644B4E">
      <w:pPr>
        <w:spacing w:after="0" w:line="240" w:lineRule="auto"/>
        <w:rPr>
          <w:b/>
          <w:sz w:val="24"/>
          <w:szCs w:val="24"/>
        </w:rPr>
      </w:pPr>
      <w:r w:rsidRPr="008561D5">
        <w:rPr>
          <w:b/>
          <w:sz w:val="24"/>
          <w:szCs w:val="24"/>
        </w:rPr>
        <w:t>L’impatto del decreto trasparenza: le criticità</w:t>
      </w:r>
    </w:p>
    <w:p w:rsidR="00644B4E" w:rsidRPr="008561D5" w:rsidRDefault="00644B4E" w:rsidP="00644B4E">
      <w:pPr>
        <w:spacing w:after="0" w:line="240" w:lineRule="auto"/>
        <w:jc w:val="both"/>
        <w:rPr>
          <w:sz w:val="24"/>
          <w:szCs w:val="24"/>
        </w:rPr>
      </w:pPr>
      <w:r w:rsidRPr="008561D5">
        <w:rPr>
          <w:sz w:val="24"/>
          <w:szCs w:val="24"/>
        </w:rPr>
        <w:t xml:space="preserve">E’ improbabile che un’istituzione come il Comune o una società partecipata vivano la pubblicità delle loro informazioni in modo tranquillo e sereno indipendentemente dalle loro buone prestazioni e dalla loro buona amministrazione. Al contrario la trasparenza viene percepita nella maggior parte dei casi come una “intrusione”, una violazione della privacy, come un vincolo e un adempimento ulteriore di fronte al quale il soggetto obbligato si trova smarrito e confuso tanto più che il decreto trasparenza prevede che i nuovi compiti debbano essere svolti senza maggiori oneri a carico della finanza pubblica (art. 51 del </w:t>
      </w:r>
      <w:proofErr w:type="spellStart"/>
      <w:r w:rsidRPr="008561D5">
        <w:rPr>
          <w:sz w:val="24"/>
          <w:szCs w:val="24"/>
        </w:rPr>
        <w:t>Dlgs</w:t>
      </w:r>
      <w:proofErr w:type="spellEnd"/>
      <w:r w:rsidRPr="008561D5">
        <w:rPr>
          <w:sz w:val="24"/>
          <w:szCs w:val="24"/>
        </w:rPr>
        <w:t xml:space="preserve"> 33/2013 sull’invarianza finanziaria).</w:t>
      </w:r>
    </w:p>
    <w:p w:rsidR="00644B4E" w:rsidRPr="008561D5" w:rsidRDefault="00644B4E" w:rsidP="00644B4E">
      <w:pPr>
        <w:spacing w:after="0" w:line="240" w:lineRule="auto"/>
        <w:jc w:val="both"/>
        <w:rPr>
          <w:sz w:val="24"/>
          <w:szCs w:val="24"/>
        </w:rPr>
      </w:pPr>
      <w:r w:rsidRPr="008561D5">
        <w:rPr>
          <w:sz w:val="24"/>
          <w:szCs w:val="24"/>
        </w:rPr>
        <w:t>Un’altra criticità riguarda l’adeguamento alle nuove tecnologie che, seppur a disposizione, non vengono ancora utilizzate in modo sistematico e omogeneo in quanto la stessa normativa, nello specifico il già citato Codice dell’Amministrazione Digitale, si scontra ancora con la cultura dell’analogico e del cartaceo presente ancora in modo capillare in ogni organizzazione.</w:t>
      </w:r>
    </w:p>
    <w:p w:rsidR="00644B4E" w:rsidRPr="008561D5" w:rsidRDefault="00644B4E" w:rsidP="00644B4E">
      <w:pPr>
        <w:spacing w:after="0" w:line="240" w:lineRule="auto"/>
        <w:jc w:val="both"/>
        <w:rPr>
          <w:sz w:val="24"/>
          <w:szCs w:val="24"/>
        </w:rPr>
      </w:pPr>
      <w:r w:rsidRPr="008561D5">
        <w:rPr>
          <w:sz w:val="24"/>
          <w:szCs w:val="24"/>
        </w:rPr>
        <w:t>La reazione del cittadino invece potrebbe essere di indifferenza, di mera curiosità, di tendenzioso sfruttamento dei dati nonché di giudizio negativo dovuto ad una non corretta interpretazione degli stessi. Dunque l’amministrazione trasparente deve essere percepita non come una scatola di vetro dentro la quale semplicemente poter guardare ma come un “vaso comunicante” attraverso il quale scambiarsi informazioni e specchiarsi mediante un reciproco feedback con lo scopo comune di prevenire l’illegalità, contrastare la corruzione e preservare insieme la democrazia.</w:t>
      </w:r>
    </w:p>
    <w:p w:rsidR="00644B4E" w:rsidRPr="008561D5" w:rsidRDefault="00644B4E" w:rsidP="00644B4E">
      <w:pPr>
        <w:spacing w:after="0" w:line="240" w:lineRule="auto"/>
        <w:jc w:val="both"/>
        <w:rPr>
          <w:sz w:val="24"/>
          <w:szCs w:val="24"/>
        </w:rPr>
      </w:pPr>
    </w:p>
    <w:p w:rsidR="00644B4E" w:rsidRPr="008561D5" w:rsidRDefault="00644B4E" w:rsidP="00644B4E">
      <w:pPr>
        <w:spacing w:after="0" w:line="240" w:lineRule="auto"/>
        <w:rPr>
          <w:b/>
          <w:sz w:val="24"/>
          <w:szCs w:val="24"/>
        </w:rPr>
      </w:pPr>
      <w:r w:rsidRPr="008561D5">
        <w:rPr>
          <w:b/>
          <w:sz w:val="24"/>
          <w:szCs w:val="24"/>
        </w:rPr>
        <w:t>Obiettivi: breve, medio e lungo termine</w:t>
      </w:r>
    </w:p>
    <w:p w:rsidR="00644B4E" w:rsidRPr="008561D5" w:rsidRDefault="00644B4E" w:rsidP="00644B4E">
      <w:pPr>
        <w:spacing w:after="0" w:line="240" w:lineRule="auto"/>
        <w:rPr>
          <w:sz w:val="24"/>
          <w:szCs w:val="24"/>
        </w:rPr>
      </w:pPr>
      <w:r w:rsidRPr="008561D5">
        <w:rPr>
          <w:sz w:val="24"/>
          <w:szCs w:val="24"/>
        </w:rPr>
        <w:t>Gli obiettivi possono essere di natura più strettamente operativa oppure possono essere più legati ad un cambiamento di mentalità organizzativa.</w:t>
      </w:r>
    </w:p>
    <w:p w:rsidR="00644B4E" w:rsidRPr="008561D5" w:rsidRDefault="00644B4E" w:rsidP="00644B4E">
      <w:pPr>
        <w:spacing w:after="0" w:line="240" w:lineRule="auto"/>
        <w:rPr>
          <w:sz w:val="24"/>
          <w:szCs w:val="24"/>
        </w:rPr>
      </w:pPr>
    </w:p>
    <w:p w:rsidR="00644B4E" w:rsidRPr="008561D5" w:rsidRDefault="00644B4E" w:rsidP="00644B4E">
      <w:pPr>
        <w:spacing w:after="0" w:line="240" w:lineRule="auto"/>
        <w:jc w:val="both"/>
        <w:rPr>
          <w:sz w:val="24"/>
          <w:szCs w:val="24"/>
        </w:rPr>
      </w:pPr>
      <w:r w:rsidRPr="008561D5">
        <w:rPr>
          <w:b/>
          <w:sz w:val="24"/>
          <w:szCs w:val="24"/>
        </w:rPr>
        <w:t>Obiettivi a breve termine</w:t>
      </w:r>
      <w:r w:rsidRPr="008561D5">
        <w:rPr>
          <w:sz w:val="24"/>
          <w:szCs w:val="24"/>
        </w:rPr>
        <w:t>:</w:t>
      </w:r>
    </w:p>
    <w:p w:rsidR="00644B4E" w:rsidRPr="008561D5" w:rsidRDefault="00644B4E" w:rsidP="00644B4E">
      <w:pPr>
        <w:pStyle w:val="Paragrafoelenco"/>
        <w:numPr>
          <w:ilvl w:val="0"/>
          <w:numId w:val="1"/>
        </w:numPr>
        <w:spacing w:after="0" w:line="240" w:lineRule="auto"/>
        <w:jc w:val="both"/>
        <w:rPr>
          <w:sz w:val="24"/>
          <w:szCs w:val="24"/>
        </w:rPr>
      </w:pPr>
      <w:proofErr w:type="gramStart"/>
      <w:r w:rsidRPr="008561D5">
        <w:rPr>
          <w:sz w:val="24"/>
          <w:szCs w:val="24"/>
        </w:rPr>
        <w:t>rimuovere</w:t>
      </w:r>
      <w:proofErr w:type="gramEnd"/>
      <w:r w:rsidRPr="008561D5">
        <w:rPr>
          <w:sz w:val="24"/>
          <w:szCs w:val="24"/>
        </w:rPr>
        <w:t xml:space="preserve"> le principali criticità attraverso il responsabile della trasparenza, il quale dovrà effettuare interventi al fine di chiarire all’intera organizzazione l’impatto di questo nuovo decreto che non deve essere inteso solo come un obbligo di legge ma come un’opportunità di crescita e di miglioramento;</w:t>
      </w:r>
    </w:p>
    <w:p w:rsidR="00644B4E" w:rsidRPr="008561D5" w:rsidRDefault="00644B4E" w:rsidP="00644B4E">
      <w:pPr>
        <w:pStyle w:val="Paragrafoelenco"/>
        <w:numPr>
          <w:ilvl w:val="0"/>
          <w:numId w:val="1"/>
        </w:numPr>
        <w:spacing w:after="0" w:line="240" w:lineRule="auto"/>
        <w:jc w:val="both"/>
        <w:rPr>
          <w:sz w:val="24"/>
          <w:szCs w:val="24"/>
        </w:rPr>
      </w:pPr>
      <w:proofErr w:type="gramStart"/>
      <w:r w:rsidRPr="008561D5">
        <w:rPr>
          <w:sz w:val="24"/>
          <w:szCs w:val="24"/>
        </w:rPr>
        <w:t>implementare</w:t>
      </w:r>
      <w:proofErr w:type="gramEnd"/>
      <w:r w:rsidRPr="008561D5">
        <w:rPr>
          <w:sz w:val="24"/>
          <w:szCs w:val="24"/>
        </w:rPr>
        <w:t xml:space="preserve"> la formazione in quanto è solo tramite un’adeguata preparazione che l’istituzione/azienda potrà spiegare all’esterno i concetti cardine di questo decreto;</w:t>
      </w:r>
    </w:p>
    <w:p w:rsidR="00644B4E" w:rsidRPr="008561D5" w:rsidRDefault="00644B4E" w:rsidP="00644B4E">
      <w:pPr>
        <w:pStyle w:val="Paragrafoelenco"/>
        <w:numPr>
          <w:ilvl w:val="0"/>
          <w:numId w:val="1"/>
        </w:numPr>
        <w:spacing w:after="0" w:line="240" w:lineRule="auto"/>
        <w:jc w:val="both"/>
        <w:rPr>
          <w:sz w:val="24"/>
          <w:szCs w:val="24"/>
        </w:rPr>
      </w:pPr>
      <w:proofErr w:type="gramStart"/>
      <w:r w:rsidRPr="008561D5">
        <w:rPr>
          <w:sz w:val="24"/>
          <w:szCs w:val="24"/>
        </w:rPr>
        <w:t>fare</w:t>
      </w:r>
      <w:proofErr w:type="gramEnd"/>
      <w:r w:rsidRPr="008561D5">
        <w:rPr>
          <w:sz w:val="24"/>
          <w:szCs w:val="24"/>
        </w:rPr>
        <w:t xml:space="preserve"> in modo che si cominci dall’inizio, cioè dalla raccolta e dalla costruzione dei dati attraverso un’unità di intenti tra i vari settori;</w:t>
      </w:r>
    </w:p>
    <w:p w:rsidR="00644B4E" w:rsidRPr="008561D5" w:rsidRDefault="00644B4E" w:rsidP="00644B4E">
      <w:pPr>
        <w:pStyle w:val="Paragrafoelenco"/>
        <w:numPr>
          <w:ilvl w:val="0"/>
          <w:numId w:val="1"/>
        </w:numPr>
        <w:spacing w:after="0" w:line="240" w:lineRule="auto"/>
        <w:jc w:val="both"/>
        <w:rPr>
          <w:sz w:val="24"/>
          <w:szCs w:val="24"/>
        </w:rPr>
      </w:pPr>
      <w:proofErr w:type="gramStart"/>
      <w:r w:rsidRPr="008561D5">
        <w:rPr>
          <w:sz w:val="24"/>
          <w:szCs w:val="24"/>
        </w:rPr>
        <w:t>mettere</w:t>
      </w:r>
      <w:proofErr w:type="gramEnd"/>
      <w:r w:rsidRPr="008561D5">
        <w:rPr>
          <w:sz w:val="24"/>
          <w:szCs w:val="24"/>
        </w:rPr>
        <w:t xml:space="preserve"> in rete nel più breve tempo possibile tutti i dati previsti e nel formato richiesto dalla normativa vigente;</w:t>
      </w:r>
    </w:p>
    <w:p w:rsidR="00644B4E" w:rsidRPr="008561D5" w:rsidRDefault="00644B4E" w:rsidP="00644B4E">
      <w:pPr>
        <w:pStyle w:val="Paragrafoelenco"/>
        <w:numPr>
          <w:ilvl w:val="0"/>
          <w:numId w:val="1"/>
        </w:numPr>
        <w:spacing w:after="0" w:line="240" w:lineRule="auto"/>
        <w:jc w:val="both"/>
        <w:rPr>
          <w:sz w:val="24"/>
          <w:szCs w:val="24"/>
        </w:rPr>
      </w:pPr>
      <w:proofErr w:type="gramStart"/>
      <w:r w:rsidRPr="008561D5">
        <w:rPr>
          <w:sz w:val="24"/>
          <w:szCs w:val="24"/>
        </w:rPr>
        <w:t>spiegare</w:t>
      </w:r>
      <w:proofErr w:type="gramEnd"/>
      <w:r w:rsidRPr="008561D5">
        <w:rPr>
          <w:sz w:val="24"/>
          <w:szCs w:val="24"/>
        </w:rPr>
        <w:t xml:space="preserve"> ciò che si pubblica;</w:t>
      </w:r>
    </w:p>
    <w:p w:rsidR="00644B4E" w:rsidRPr="008561D5" w:rsidRDefault="00644B4E" w:rsidP="00644B4E">
      <w:pPr>
        <w:pStyle w:val="Paragrafoelenco"/>
        <w:numPr>
          <w:ilvl w:val="0"/>
          <w:numId w:val="1"/>
        </w:numPr>
        <w:spacing w:after="0" w:line="240" w:lineRule="auto"/>
        <w:jc w:val="both"/>
        <w:rPr>
          <w:sz w:val="24"/>
          <w:szCs w:val="24"/>
        </w:rPr>
      </w:pPr>
      <w:proofErr w:type="gramStart"/>
      <w:r w:rsidRPr="008561D5">
        <w:rPr>
          <w:sz w:val="24"/>
          <w:szCs w:val="24"/>
        </w:rPr>
        <w:t>utilizzare</w:t>
      </w:r>
      <w:proofErr w:type="gramEnd"/>
      <w:r w:rsidRPr="008561D5">
        <w:rPr>
          <w:sz w:val="24"/>
          <w:szCs w:val="24"/>
        </w:rPr>
        <w:t xml:space="preserve"> maggiormente e in modo più efficace i social network (es. </w:t>
      </w:r>
      <w:proofErr w:type="spellStart"/>
      <w:r w:rsidRPr="008561D5">
        <w:rPr>
          <w:sz w:val="24"/>
          <w:szCs w:val="24"/>
        </w:rPr>
        <w:t>facebook</w:t>
      </w:r>
      <w:proofErr w:type="spellEnd"/>
      <w:r w:rsidRPr="008561D5">
        <w:rPr>
          <w:sz w:val="24"/>
          <w:szCs w:val="24"/>
        </w:rPr>
        <w:t>).</w:t>
      </w:r>
    </w:p>
    <w:p w:rsidR="00644B4E" w:rsidRPr="008561D5" w:rsidRDefault="00644B4E" w:rsidP="00644B4E">
      <w:pPr>
        <w:pStyle w:val="Paragrafoelenco"/>
        <w:spacing w:after="0" w:line="240" w:lineRule="auto"/>
        <w:jc w:val="both"/>
        <w:rPr>
          <w:sz w:val="24"/>
          <w:szCs w:val="24"/>
        </w:rPr>
      </w:pPr>
    </w:p>
    <w:p w:rsidR="00644B4E" w:rsidRPr="008561D5" w:rsidRDefault="00644B4E" w:rsidP="00644B4E">
      <w:pPr>
        <w:spacing w:after="0" w:line="240" w:lineRule="auto"/>
        <w:jc w:val="both"/>
        <w:rPr>
          <w:sz w:val="24"/>
          <w:szCs w:val="24"/>
        </w:rPr>
      </w:pPr>
      <w:r w:rsidRPr="008561D5">
        <w:rPr>
          <w:b/>
          <w:sz w:val="24"/>
          <w:szCs w:val="24"/>
        </w:rPr>
        <w:t>Obiettivi a medio termine</w:t>
      </w:r>
      <w:r w:rsidRPr="008561D5">
        <w:rPr>
          <w:sz w:val="24"/>
          <w:szCs w:val="24"/>
        </w:rPr>
        <w:t>:</w:t>
      </w:r>
    </w:p>
    <w:p w:rsidR="00644B4E" w:rsidRPr="008561D5" w:rsidRDefault="00644B4E" w:rsidP="00644B4E">
      <w:pPr>
        <w:pStyle w:val="Paragrafoelenco"/>
        <w:numPr>
          <w:ilvl w:val="0"/>
          <w:numId w:val="2"/>
        </w:numPr>
        <w:spacing w:after="0" w:line="240" w:lineRule="auto"/>
        <w:jc w:val="both"/>
        <w:rPr>
          <w:sz w:val="24"/>
          <w:szCs w:val="24"/>
        </w:rPr>
      </w:pPr>
      <w:proofErr w:type="gramStart"/>
      <w:r w:rsidRPr="008561D5">
        <w:rPr>
          <w:sz w:val="24"/>
          <w:szCs w:val="24"/>
        </w:rPr>
        <w:t>ripensare</w:t>
      </w:r>
      <w:proofErr w:type="gramEnd"/>
      <w:r w:rsidRPr="008561D5">
        <w:rPr>
          <w:sz w:val="24"/>
          <w:szCs w:val="24"/>
        </w:rPr>
        <w:t xml:space="preserve"> i processi amministrativi anche in funzione del presente decreto;</w:t>
      </w:r>
    </w:p>
    <w:p w:rsidR="00644B4E" w:rsidRPr="008561D5" w:rsidRDefault="00644B4E" w:rsidP="00644B4E">
      <w:pPr>
        <w:pStyle w:val="Paragrafoelenco"/>
        <w:numPr>
          <w:ilvl w:val="0"/>
          <w:numId w:val="2"/>
        </w:numPr>
        <w:spacing w:after="0" w:line="240" w:lineRule="auto"/>
        <w:jc w:val="both"/>
        <w:rPr>
          <w:sz w:val="24"/>
          <w:szCs w:val="24"/>
        </w:rPr>
      </w:pPr>
      <w:proofErr w:type="gramStart"/>
      <w:r w:rsidRPr="008561D5">
        <w:rPr>
          <w:sz w:val="24"/>
          <w:szCs w:val="24"/>
        </w:rPr>
        <w:t>fare</w:t>
      </w:r>
      <w:proofErr w:type="gramEnd"/>
      <w:r w:rsidRPr="008561D5">
        <w:rPr>
          <w:sz w:val="24"/>
          <w:szCs w:val="24"/>
        </w:rPr>
        <w:t xml:space="preserve"> in modo di produrre tutti i dati in formato aperto secondo l’elenco della DIGIT PA;</w:t>
      </w:r>
    </w:p>
    <w:p w:rsidR="00644B4E" w:rsidRPr="008561D5" w:rsidRDefault="00644B4E" w:rsidP="00644B4E">
      <w:pPr>
        <w:pStyle w:val="Paragrafoelenco"/>
        <w:numPr>
          <w:ilvl w:val="0"/>
          <w:numId w:val="2"/>
        </w:numPr>
        <w:spacing w:after="0" w:line="240" w:lineRule="auto"/>
        <w:jc w:val="both"/>
        <w:rPr>
          <w:sz w:val="24"/>
          <w:szCs w:val="24"/>
        </w:rPr>
      </w:pPr>
      <w:proofErr w:type="gramStart"/>
      <w:r w:rsidRPr="008561D5">
        <w:rPr>
          <w:sz w:val="24"/>
          <w:szCs w:val="24"/>
        </w:rPr>
        <w:t>puntare</w:t>
      </w:r>
      <w:proofErr w:type="gramEnd"/>
      <w:r w:rsidRPr="008561D5">
        <w:rPr>
          <w:sz w:val="24"/>
          <w:szCs w:val="24"/>
        </w:rPr>
        <w:t xml:space="preserve"> ad una collaborazione col cittadino facendo in modo che possa comunicare in modo più efficace eventuali malfunzionamenti o buone prassi dell’organizzazione;</w:t>
      </w:r>
    </w:p>
    <w:p w:rsidR="00644B4E" w:rsidRPr="008561D5" w:rsidRDefault="00644B4E" w:rsidP="00644B4E">
      <w:pPr>
        <w:pStyle w:val="Paragrafoelenco"/>
        <w:numPr>
          <w:ilvl w:val="0"/>
          <w:numId w:val="2"/>
        </w:numPr>
        <w:spacing w:after="0" w:line="240" w:lineRule="auto"/>
        <w:jc w:val="both"/>
        <w:rPr>
          <w:sz w:val="24"/>
          <w:szCs w:val="24"/>
        </w:rPr>
      </w:pPr>
      <w:proofErr w:type="gramStart"/>
      <w:r w:rsidRPr="008561D5">
        <w:rPr>
          <w:sz w:val="24"/>
          <w:szCs w:val="24"/>
        </w:rPr>
        <w:t>aggiornare</w:t>
      </w:r>
      <w:proofErr w:type="gramEnd"/>
      <w:r w:rsidRPr="008561D5">
        <w:rPr>
          <w:sz w:val="24"/>
          <w:szCs w:val="24"/>
        </w:rPr>
        <w:t xml:space="preserve"> la Carta dei Servizi;</w:t>
      </w:r>
    </w:p>
    <w:p w:rsidR="00644B4E" w:rsidRPr="008561D5" w:rsidRDefault="00644B4E" w:rsidP="00644B4E">
      <w:pPr>
        <w:pStyle w:val="Paragrafoelenco"/>
        <w:numPr>
          <w:ilvl w:val="0"/>
          <w:numId w:val="2"/>
        </w:numPr>
        <w:spacing w:after="0" w:line="240" w:lineRule="auto"/>
        <w:jc w:val="both"/>
        <w:rPr>
          <w:sz w:val="24"/>
          <w:szCs w:val="24"/>
        </w:rPr>
      </w:pPr>
      <w:proofErr w:type="gramStart"/>
      <w:r w:rsidRPr="008561D5">
        <w:rPr>
          <w:sz w:val="24"/>
          <w:szCs w:val="24"/>
        </w:rPr>
        <w:t>tenere</w:t>
      </w:r>
      <w:proofErr w:type="gramEnd"/>
      <w:r w:rsidRPr="008561D5">
        <w:rPr>
          <w:sz w:val="24"/>
          <w:szCs w:val="24"/>
        </w:rPr>
        <w:t xml:space="preserve"> aggiornati i dati pubblicati;</w:t>
      </w:r>
    </w:p>
    <w:p w:rsidR="00644B4E" w:rsidRPr="008561D5" w:rsidRDefault="00644B4E" w:rsidP="00644B4E">
      <w:pPr>
        <w:pStyle w:val="Paragrafoelenco"/>
        <w:numPr>
          <w:ilvl w:val="0"/>
          <w:numId w:val="2"/>
        </w:numPr>
        <w:spacing w:after="0" w:line="240" w:lineRule="auto"/>
        <w:jc w:val="both"/>
        <w:rPr>
          <w:sz w:val="24"/>
          <w:szCs w:val="24"/>
        </w:rPr>
      </w:pPr>
      <w:proofErr w:type="gramStart"/>
      <w:r w:rsidRPr="008561D5">
        <w:rPr>
          <w:sz w:val="24"/>
          <w:szCs w:val="24"/>
        </w:rPr>
        <w:t>utilizzare</w:t>
      </w:r>
      <w:proofErr w:type="gramEnd"/>
      <w:r w:rsidRPr="008561D5">
        <w:rPr>
          <w:sz w:val="24"/>
          <w:szCs w:val="24"/>
        </w:rPr>
        <w:t xml:space="preserve"> in modo più efficace la PEC;</w:t>
      </w:r>
    </w:p>
    <w:p w:rsidR="00644B4E" w:rsidRPr="008561D5" w:rsidRDefault="00644B4E" w:rsidP="00644B4E">
      <w:pPr>
        <w:pStyle w:val="Paragrafoelenco"/>
        <w:numPr>
          <w:ilvl w:val="0"/>
          <w:numId w:val="2"/>
        </w:numPr>
        <w:spacing w:after="0" w:line="240" w:lineRule="auto"/>
        <w:jc w:val="both"/>
        <w:rPr>
          <w:sz w:val="24"/>
          <w:szCs w:val="24"/>
        </w:rPr>
      </w:pPr>
      <w:proofErr w:type="gramStart"/>
      <w:r w:rsidRPr="008561D5">
        <w:rPr>
          <w:sz w:val="24"/>
          <w:szCs w:val="24"/>
        </w:rPr>
        <w:t>analizzare</w:t>
      </w:r>
      <w:proofErr w:type="gramEnd"/>
      <w:r w:rsidRPr="008561D5">
        <w:rPr>
          <w:sz w:val="24"/>
          <w:szCs w:val="24"/>
        </w:rPr>
        <w:t xml:space="preserve"> in modo approfondito il patrimonio informativo che si detiene.</w:t>
      </w:r>
    </w:p>
    <w:p w:rsidR="00644B4E" w:rsidRPr="008561D5" w:rsidRDefault="00644B4E" w:rsidP="00644B4E">
      <w:pPr>
        <w:spacing w:after="0" w:line="240" w:lineRule="auto"/>
        <w:jc w:val="both"/>
        <w:rPr>
          <w:b/>
          <w:sz w:val="24"/>
          <w:szCs w:val="24"/>
        </w:rPr>
      </w:pPr>
    </w:p>
    <w:p w:rsidR="00644B4E" w:rsidRPr="008561D5" w:rsidRDefault="00644B4E" w:rsidP="00644B4E">
      <w:pPr>
        <w:spacing w:after="0" w:line="240" w:lineRule="auto"/>
        <w:jc w:val="both"/>
        <w:rPr>
          <w:b/>
          <w:sz w:val="24"/>
          <w:szCs w:val="24"/>
        </w:rPr>
      </w:pPr>
    </w:p>
    <w:p w:rsidR="00644B4E" w:rsidRPr="008561D5" w:rsidRDefault="00644B4E" w:rsidP="00644B4E">
      <w:pPr>
        <w:spacing w:after="0" w:line="240" w:lineRule="auto"/>
        <w:jc w:val="both"/>
        <w:rPr>
          <w:b/>
          <w:sz w:val="24"/>
          <w:szCs w:val="24"/>
        </w:rPr>
      </w:pPr>
      <w:r w:rsidRPr="008561D5">
        <w:rPr>
          <w:b/>
          <w:sz w:val="24"/>
          <w:szCs w:val="24"/>
        </w:rPr>
        <w:t>Obiettivi a lungo termine:</w:t>
      </w:r>
    </w:p>
    <w:p w:rsidR="00644B4E" w:rsidRPr="008561D5" w:rsidRDefault="00644B4E" w:rsidP="00644B4E">
      <w:pPr>
        <w:pStyle w:val="Paragrafoelenco"/>
        <w:numPr>
          <w:ilvl w:val="0"/>
          <w:numId w:val="3"/>
        </w:numPr>
        <w:spacing w:after="0" w:line="240" w:lineRule="auto"/>
        <w:jc w:val="both"/>
        <w:rPr>
          <w:b/>
          <w:sz w:val="24"/>
          <w:szCs w:val="24"/>
        </w:rPr>
      </w:pPr>
      <w:proofErr w:type="gramStart"/>
      <w:r w:rsidRPr="008561D5">
        <w:rPr>
          <w:sz w:val="24"/>
          <w:szCs w:val="24"/>
        </w:rPr>
        <w:t>passare</w:t>
      </w:r>
      <w:proofErr w:type="gramEnd"/>
      <w:r w:rsidRPr="008561D5">
        <w:rPr>
          <w:sz w:val="24"/>
          <w:szCs w:val="24"/>
        </w:rPr>
        <w:t xml:space="preserve"> da una collaborazione ad una partecipazione da parte del cittadino alle politiche dell’organizzazione;</w:t>
      </w:r>
    </w:p>
    <w:p w:rsidR="00644B4E" w:rsidRPr="008561D5" w:rsidRDefault="00644B4E" w:rsidP="00644B4E">
      <w:pPr>
        <w:pStyle w:val="Paragrafoelenco"/>
        <w:numPr>
          <w:ilvl w:val="0"/>
          <w:numId w:val="3"/>
        </w:numPr>
        <w:spacing w:after="0" w:line="240" w:lineRule="auto"/>
        <w:jc w:val="both"/>
        <w:rPr>
          <w:b/>
          <w:sz w:val="24"/>
          <w:szCs w:val="24"/>
        </w:rPr>
      </w:pPr>
      <w:proofErr w:type="gramStart"/>
      <w:r w:rsidRPr="008561D5">
        <w:rPr>
          <w:sz w:val="24"/>
          <w:szCs w:val="24"/>
        </w:rPr>
        <w:t>passare</w:t>
      </w:r>
      <w:proofErr w:type="gramEnd"/>
      <w:r w:rsidRPr="008561D5">
        <w:rPr>
          <w:sz w:val="24"/>
          <w:szCs w:val="24"/>
        </w:rPr>
        <w:t xml:space="preserve"> da un’amministrazione organizzata in modo analogico ad una progettata in modo digitale;</w:t>
      </w:r>
    </w:p>
    <w:p w:rsidR="00644B4E" w:rsidRPr="008561D5" w:rsidRDefault="00644B4E" w:rsidP="00644B4E">
      <w:pPr>
        <w:pStyle w:val="Paragrafoelenco"/>
        <w:numPr>
          <w:ilvl w:val="0"/>
          <w:numId w:val="3"/>
        </w:numPr>
        <w:spacing w:after="0" w:line="240" w:lineRule="auto"/>
        <w:jc w:val="both"/>
        <w:rPr>
          <w:b/>
          <w:sz w:val="24"/>
          <w:szCs w:val="24"/>
        </w:rPr>
      </w:pPr>
      <w:proofErr w:type="gramStart"/>
      <w:r w:rsidRPr="008561D5">
        <w:rPr>
          <w:sz w:val="24"/>
          <w:szCs w:val="24"/>
        </w:rPr>
        <w:t>creare</w:t>
      </w:r>
      <w:proofErr w:type="gramEnd"/>
      <w:r w:rsidRPr="008561D5">
        <w:rPr>
          <w:sz w:val="24"/>
          <w:szCs w:val="24"/>
        </w:rPr>
        <w:t xml:space="preserve"> un archivio digitale per i dati pubblicati che devono essere rimossi dal sito istituzionale ma che devono rimanere a disposizione all’interno di un archivio “storico” sul web;</w:t>
      </w:r>
    </w:p>
    <w:p w:rsidR="00644B4E" w:rsidRPr="008561D5" w:rsidRDefault="00644B4E" w:rsidP="00644B4E">
      <w:pPr>
        <w:pStyle w:val="Paragrafoelenco"/>
        <w:numPr>
          <w:ilvl w:val="0"/>
          <w:numId w:val="3"/>
        </w:numPr>
        <w:spacing w:after="0" w:line="240" w:lineRule="auto"/>
        <w:jc w:val="both"/>
        <w:rPr>
          <w:b/>
          <w:sz w:val="24"/>
          <w:szCs w:val="24"/>
        </w:rPr>
      </w:pPr>
      <w:proofErr w:type="gramStart"/>
      <w:r w:rsidRPr="008561D5">
        <w:rPr>
          <w:sz w:val="24"/>
          <w:szCs w:val="24"/>
        </w:rPr>
        <w:t>valorizzare</w:t>
      </w:r>
      <w:proofErr w:type="gramEnd"/>
      <w:r w:rsidRPr="008561D5">
        <w:rPr>
          <w:sz w:val="24"/>
          <w:szCs w:val="24"/>
        </w:rPr>
        <w:t xml:space="preserve"> il dato: cercare di capire se esiste un bacino di utenza interessato ai dati che potrebbero essere utilizzati da altre aziende per creare profitto.</w:t>
      </w:r>
    </w:p>
    <w:p w:rsidR="00644B4E" w:rsidRPr="008561D5" w:rsidRDefault="00644B4E" w:rsidP="00644B4E">
      <w:pPr>
        <w:spacing w:after="0" w:line="240" w:lineRule="auto"/>
        <w:jc w:val="both"/>
        <w:rPr>
          <w:b/>
          <w:sz w:val="24"/>
          <w:szCs w:val="24"/>
        </w:rPr>
      </w:pPr>
    </w:p>
    <w:p w:rsidR="00644B4E" w:rsidRPr="008561D5" w:rsidRDefault="00644B4E" w:rsidP="00644B4E">
      <w:pPr>
        <w:spacing w:after="0" w:line="240" w:lineRule="auto"/>
        <w:rPr>
          <w:b/>
          <w:sz w:val="24"/>
          <w:szCs w:val="24"/>
        </w:rPr>
      </w:pPr>
      <w:r w:rsidRPr="008561D5">
        <w:rPr>
          <w:b/>
          <w:sz w:val="24"/>
          <w:szCs w:val="24"/>
        </w:rPr>
        <w:t>Modalità e strumenti</w:t>
      </w:r>
    </w:p>
    <w:p w:rsidR="00644B4E" w:rsidRPr="008561D5" w:rsidRDefault="00644B4E" w:rsidP="00644B4E">
      <w:pPr>
        <w:spacing w:after="0" w:line="240" w:lineRule="auto"/>
        <w:jc w:val="both"/>
        <w:rPr>
          <w:sz w:val="24"/>
          <w:szCs w:val="24"/>
        </w:rPr>
      </w:pPr>
      <w:r w:rsidRPr="008561D5">
        <w:rPr>
          <w:sz w:val="24"/>
          <w:szCs w:val="24"/>
        </w:rPr>
        <w:t>Al fine di conseguire gli obiettivi prefissati si attueranno di volta in volta modalità differenti e strumenti eterogenei che potranno essere sia di natura teorica che di natura più strettamente operativa.</w:t>
      </w:r>
    </w:p>
    <w:p w:rsidR="00644B4E" w:rsidRPr="008561D5" w:rsidRDefault="00644B4E" w:rsidP="00644B4E">
      <w:pPr>
        <w:spacing w:after="0" w:line="240" w:lineRule="auto"/>
        <w:jc w:val="both"/>
        <w:rPr>
          <w:sz w:val="24"/>
          <w:szCs w:val="24"/>
        </w:rPr>
      </w:pPr>
    </w:p>
    <w:p w:rsidR="00644B4E" w:rsidRPr="008561D5" w:rsidRDefault="00644B4E" w:rsidP="00644B4E">
      <w:pPr>
        <w:spacing w:after="0" w:line="240" w:lineRule="auto"/>
        <w:jc w:val="both"/>
        <w:rPr>
          <w:sz w:val="24"/>
          <w:szCs w:val="24"/>
        </w:rPr>
      </w:pPr>
      <w:r w:rsidRPr="008561D5">
        <w:rPr>
          <w:b/>
          <w:sz w:val="24"/>
          <w:szCs w:val="24"/>
        </w:rPr>
        <w:t>Rispetto agli obiettivi a breve termine</w:t>
      </w:r>
      <w:r w:rsidRPr="008561D5">
        <w:rPr>
          <w:sz w:val="24"/>
          <w:szCs w:val="24"/>
        </w:rPr>
        <w:t xml:space="preserve">: </w:t>
      </w:r>
    </w:p>
    <w:p w:rsidR="00644B4E" w:rsidRPr="008561D5" w:rsidRDefault="00644B4E" w:rsidP="00644B4E">
      <w:pPr>
        <w:pStyle w:val="Paragrafoelenco"/>
        <w:numPr>
          <w:ilvl w:val="0"/>
          <w:numId w:val="4"/>
        </w:numPr>
        <w:spacing w:after="0" w:line="240" w:lineRule="auto"/>
        <w:jc w:val="both"/>
        <w:rPr>
          <w:sz w:val="24"/>
          <w:szCs w:val="24"/>
        </w:rPr>
      </w:pPr>
      <w:proofErr w:type="gramStart"/>
      <w:r w:rsidRPr="008561D5">
        <w:rPr>
          <w:sz w:val="24"/>
          <w:szCs w:val="24"/>
        </w:rPr>
        <w:t>organizzazione</w:t>
      </w:r>
      <w:proofErr w:type="gramEnd"/>
      <w:r w:rsidRPr="008561D5">
        <w:rPr>
          <w:sz w:val="24"/>
          <w:szCs w:val="24"/>
        </w:rPr>
        <w:t xml:space="preserve"> di</w:t>
      </w:r>
      <w:r>
        <w:rPr>
          <w:sz w:val="24"/>
          <w:szCs w:val="24"/>
        </w:rPr>
        <w:t xml:space="preserve"> </w:t>
      </w:r>
      <w:r w:rsidRPr="008561D5">
        <w:rPr>
          <w:sz w:val="24"/>
          <w:szCs w:val="24"/>
        </w:rPr>
        <w:t>un primo incontro con tutto lo staff per illustrare a tutti i contenuti principali del decreto; tenuta riunioni periodiche.</w:t>
      </w:r>
    </w:p>
    <w:p w:rsidR="00644B4E" w:rsidRPr="008561D5" w:rsidRDefault="00644B4E" w:rsidP="00644B4E">
      <w:pPr>
        <w:pStyle w:val="Paragrafoelenco"/>
        <w:numPr>
          <w:ilvl w:val="0"/>
          <w:numId w:val="4"/>
        </w:numPr>
        <w:spacing w:after="0" w:line="240" w:lineRule="auto"/>
        <w:jc w:val="both"/>
        <w:rPr>
          <w:sz w:val="24"/>
          <w:szCs w:val="24"/>
        </w:rPr>
      </w:pPr>
      <w:proofErr w:type="gramStart"/>
      <w:r w:rsidRPr="008561D5">
        <w:rPr>
          <w:sz w:val="24"/>
          <w:szCs w:val="24"/>
        </w:rPr>
        <w:t>partecipazione</w:t>
      </w:r>
      <w:proofErr w:type="gramEnd"/>
      <w:r w:rsidRPr="008561D5">
        <w:rPr>
          <w:sz w:val="24"/>
          <w:szCs w:val="24"/>
        </w:rPr>
        <w:t xml:space="preserve"> a corsi ad hoc con conseguente comunicazione dei contenuti appresi;</w:t>
      </w:r>
    </w:p>
    <w:p w:rsidR="00644B4E" w:rsidRPr="008561D5" w:rsidRDefault="00644B4E" w:rsidP="00644B4E">
      <w:pPr>
        <w:pStyle w:val="Paragrafoelenco"/>
        <w:numPr>
          <w:ilvl w:val="0"/>
          <w:numId w:val="4"/>
        </w:numPr>
        <w:spacing w:after="0" w:line="240" w:lineRule="auto"/>
        <w:jc w:val="both"/>
        <w:rPr>
          <w:sz w:val="24"/>
          <w:szCs w:val="24"/>
        </w:rPr>
      </w:pPr>
      <w:proofErr w:type="gramStart"/>
      <w:r w:rsidRPr="008561D5">
        <w:rPr>
          <w:sz w:val="24"/>
          <w:szCs w:val="24"/>
        </w:rPr>
        <w:t>identificazione</w:t>
      </w:r>
      <w:proofErr w:type="gramEnd"/>
      <w:r>
        <w:rPr>
          <w:sz w:val="24"/>
          <w:szCs w:val="24"/>
        </w:rPr>
        <w:t xml:space="preserve"> </w:t>
      </w:r>
      <w:r w:rsidRPr="008561D5">
        <w:rPr>
          <w:sz w:val="24"/>
          <w:szCs w:val="24"/>
        </w:rPr>
        <w:t>dati da pubblicare: se già prodotti è necessario che l’amministrazione sappia dove reperirli o li richieda alle persone che ne sono in possesso possibilmente tramite PEC; se da costruire ogni area funzionale deve agire tenendo a mente il presente decreto (ad esempio salvando nel formato aperto ed inviando documenti alla persona preposta alla pubblicazione);</w:t>
      </w:r>
    </w:p>
    <w:p w:rsidR="00644B4E" w:rsidRPr="008561D5" w:rsidRDefault="00644B4E" w:rsidP="00644B4E">
      <w:pPr>
        <w:pStyle w:val="Paragrafoelenco"/>
        <w:numPr>
          <w:ilvl w:val="0"/>
          <w:numId w:val="4"/>
        </w:numPr>
        <w:spacing w:after="0" w:line="240" w:lineRule="auto"/>
        <w:jc w:val="both"/>
        <w:rPr>
          <w:sz w:val="24"/>
          <w:szCs w:val="24"/>
        </w:rPr>
      </w:pPr>
      <w:proofErr w:type="gramStart"/>
      <w:r w:rsidRPr="008561D5">
        <w:rPr>
          <w:sz w:val="24"/>
          <w:szCs w:val="24"/>
        </w:rPr>
        <w:t>realizzazione</w:t>
      </w:r>
      <w:proofErr w:type="gramEnd"/>
      <w:r w:rsidRPr="008561D5">
        <w:rPr>
          <w:sz w:val="24"/>
          <w:szCs w:val="24"/>
        </w:rPr>
        <w:t xml:space="preserve"> di un restyling all’interno del sito inserendo un’alberatura per sezioni e sottosezioni tenendo presente l’allegato del presente decreto sulla struttura delle informazioni sui siti istituzionali e inserire i dati nelle apposite sezioni e sottosezioni</w:t>
      </w:r>
    </w:p>
    <w:p w:rsidR="00644B4E" w:rsidRPr="008561D5" w:rsidRDefault="00644B4E" w:rsidP="00644B4E">
      <w:pPr>
        <w:pStyle w:val="Paragrafoelenco"/>
        <w:numPr>
          <w:ilvl w:val="0"/>
          <w:numId w:val="4"/>
        </w:numPr>
        <w:spacing w:after="0" w:line="240" w:lineRule="auto"/>
        <w:jc w:val="both"/>
        <w:rPr>
          <w:sz w:val="24"/>
          <w:szCs w:val="24"/>
        </w:rPr>
      </w:pPr>
      <w:proofErr w:type="gramStart"/>
      <w:r w:rsidRPr="008561D5">
        <w:rPr>
          <w:sz w:val="24"/>
          <w:szCs w:val="24"/>
        </w:rPr>
        <w:t>far</w:t>
      </w:r>
      <w:proofErr w:type="gramEnd"/>
      <w:r w:rsidRPr="008561D5">
        <w:rPr>
          <w:sz w:val="24"/>
          <w:szCs w:val="24"/>
        </w:rPr>
        <w:t xml:space="preserve"> precedere le pubblicazioni sul sito da una breve introduzione nella quale si illustra ciò che si pubblica;</w:t>
      </w:r>
    </w:p>
    <w:p w:rsidR="00644B4E" w:rsidRPr="008561D5" w:rsidRDefault="00644B4E" w:rsidP="00644B4E">
      <w:pPr>
        <w:pStyle w:val="Paragrafoelenco"/>
        <w:numPr>
          <w:ilvl w:val="0"/>
          <w:numId w:val="4"/>
        </w:numPr>
        <w:spacing w:after="0" w:line="240" w:lineRule="auto"/>
        <w:jc w:val="both"/>
        <w:rPr>
          <w:sz w:val="24"/>
          <w:szCs w:val="24"/>
        </w:rPr>
      </w:pPr>
      <w:proofErr w:type="gramStart"/>
      <w:r w:rsidRPr="008561D5">
        <w:rPr>
          <w:sz w:val="24"/>
          <w:szCs w:val="24"/>
        </w:rPr>
        <w:t>creare</w:t>
      </w:r>
      <w:proofErr w:type="gramEnd"/>
      <w:r w:rsidRPr="008561D5">
        <w:rPr>
          <w:sz w:val="24"/>
          <w:szCs w:val="24"/>
        </w:rPr>
        <w:t xml:space="preserve"> un profilo </w:t>
      </w:r>
      <w:proofErr w:type="spellStart"/>
      <w:r w:rsidRPr="008561D5">
        <w:rPr>
          <w:sz w:val="24"/>
          <w:szCs w:val="24"/>
        </w:rPr>
        <w:t>facebook</w:t>
      </w:r>
      <w:proofErr w:type="spellEnd"/>
      <w:r w:rsidRPr="008561D5">
        <w:rPr>
          <w:sz w:val="24"/>
          <w:szCs w:val="24"/>
        </w:rPr>
        <w:t>.</w:t>
      </w:r>
    </w:p>
    <w:p w:rsidR="00644B4E" w:rsidRPr="008561D5" w:rsidRDefault="00644B4E" w:rsidP="00644B4E">
      <w:pPr>
        <w:spacing w:after="0" w:line="240" w:lineRule="auto"/>
        <w:jc w:val="both"/>
        <w:rPr>
          <w:b/>
          <w:sz w:val="24"/>
          <w:szCs w:val="24"/>
        </w:rPr>
      </w:pPr>
    </w:p>
    <w:p w:rsidR="00644B4E" w:rsidRPr="008561D5" w:rsidRDefault="00644B4E" w:rsidP="00644B4E">
      <w:pPr>
        <w:spacing w:after="0" w:line="240" w:lineRule="auto"/>
        <w:jc w:val="both"/>
        <w:rPr>
          <w:b/>
          <w:sz w:val="24"/>
          <w:szCs w:val="24"/>
        </w:rPr>
      </w:pPr>
    </w:p>
    <w:p w:rsidR="00644B4E" w:rsidRPr="008561D5" w:rsidRDefault="00644B4E" w:rsidP="00644B4E">
      <w:pPr>
        <w:spacing w:after="0" w:line="240" w:lineRule="auto"/>
        <w:jc w:val="both"/>
        <w:rPr>
          <w:sz w:val="24"/>
          <w:szCs w:val="24"/>
        </w:rPr>
      </w:pPr>
      <w:r w:rsidRPr="008561D5">
        <w:rPr>
          <w:b/>
          <w:sz w:val="24"/>
          <w:szCs w:val="24"/>
        </w:rPr>
        <w:t>Rispetto agli obiettivi a medio termine</w:t>
      </w:r>
      <w:r w:rsidRPr="008561D5">
        <w:rPr>
          <w:sz w:val="24"/>
          <w:szCs w:val="24"/>
        </w:rPr>
        <w:t>:</w:t>
      </w:r>
    </w:p>
    <w:p w:rsidR="00644B4E" w:rsidRPr="008561D5" w:rsidRDefault="00644B4E" w:rsidP="00644B4E">
      <w:pPr>
        <w:pStyle w:val="Paragrafoelenco"/>
        <w:numPr>
          <w:ilvl w:val="0"/>
          <w:numId w:val="5"/>
        </w:numPr>
        <w:spacing w:after="0" w:line="240" w:lineRule="auto"/>
        <w:jc w:val="both"/>
        <w:rPr>
          <w:sz w:val="24"/>
          <w:szCs w:val="24"/>
        </w:rPr>
      </w:pPr>
      <w:proofErr w:type="gramStart"/>
      <w:r w:rsidRPr="008561D5">
        <w:rPr>
          <w:sz w:val="24"/>
          <w:szCs w:val="24"/>
        </w:rPr>
        <w:t>creazione</w:t>
      </w:r>
      <w:proofErr w:type="gramEnd"/>
      <w:r w:rsidRPr="008561D5">
        <w:rPr>
          <w:sz w:val="24"/>
          <w:szCs w:val="24"/>
        </w:rPr>
        <w:t xml:space="preserve"> di procedure che siano il più possibile digitali e standardizzati (es. sostituire protocollo cartaceo in digitale, informarsi per i libri sociali in formato digitale)</w:t>
      </w:r>
    </w:p>
    <w:p w:rsidR="00644B4E" w:rsidRPr="008561D5" w:rsidRDefault="00644B4E" w:rsidP="00644B4E">
      <w:pPr>
        <w:pStyle w:val="Paragrafoelenco"/>
        <w:numPr>
          <w:ilvl w:val="0"/>
          <w:numId w:val="5"/>
        </w:numPr>
        <w:spacing w:after="0" w:line="240" w:lineRule="auto"/>
        <w:jc w:val="both"/>
        <w:rPr>
          <w:sz w:val="24"/>
          <w:szCs w:val="24"/>
        </w:rPr>
      </w:pPr>
      <w:proofErr w:type="gramStart"/>
      <w:r w:rsidRPr="008561D5">
        <w:rPr>
          <w:sz w:val="24"/>
          <w:szCs w:val="24"/>
        </w:rPr>
        <w:lastRenderedPageBreak/>
        <w:t>dotarsi</w:t>
      </w:r>
      <w:proofErr w:type="gramEnd"/>
      <w:r w:rsidRPr="008561D5">
        <w:rPr>
          <w:sz w:val="24"/>
          <w:szCs w:val="24"/>
        </w:rPr>
        <w:t xml:space="preserve"> di applicazioni che consentano di salvare i documenti in xml, </w:t>
      </w:r>
      <w:proofErr w:type="spellStart"/>
      <w:r w:rsidRPr="008561D5">
        <w:rPr>
          <w:sz w:val="24"/>
          <w:szCs w:val="24"/>
        </w:rPr>
        <w:t>csv</w:t>
      </w:r>
      <w:proofErr w:type="spellEnd"/>
      <w:r w:rsidRPr="008561D5">
        <w:rPr>
          <w:sz w:val="24"/>
          <w:szCs w:val="24"/>
        </w:rPr>
        <w:t xml:space="preserve"> (facendo riferimento all’elenco sopracitato della DIGIT PA);</w:t>
      </w:r>
    </w:p>
    <w:p w:rsidR="00644B4E" w:rsidRPr="008561D5" w:rsidRDefault="00644B4E" w:rsidP="00644B4E">
      <w:pPr>
        <w:pStyle w:val="Paragrafoelenco"/>
        <w:numPr>
          <w:ilvl w:val="0"/>
          <w:numId w:val="5"/>
        </w:numPr>
        <w:spacing w:after="0" w:line="240" w:lineRule="auto"/>
        <w:jc w:val="both"/>
        <w:rPr>
          <w:sz w:val="24"/>
          <w:szCs w:val="24"/>
        </w:rPr>
      </w:pPr>
      <w:r w:rsidRPr="008561D5">
        <w:rPr>
          <w:sz w:val="24"/>
          <w:szCs w:val="24"/>
        </w:rPr>
        <w:t>Incoraggiare il cittadino ad utilizzare strumenti di valutazione e rilevazione della soddisfazione, nonché l’apposito modulo per informazioni e chiarimenti già presente nel sito;</w:t>
      </w:r>
    </w:p>
    <w:p w:rsidR="00644B4E" w:rsidRPr="008561D5" w:rsidRDefault="00644B4E" w:rsidP="00644B4E">
      <w:pPr>
        <w:pStyle w:val="Paragrafoelenco"/>
        <w:numPr>
          <w:ilvl w:val="0"/>
          <w:numId w:val="5"/>
        </w:numPr>
        <w:spacing w:after="0" w:line="240" w:lineRule="auto"/>
        <w:jc w:val="both"/>
        <w:rPr>
          <w:sz w:val="24"/>
          <w:szCs w:val="24"/>
        </w:rPr>
      </w:pPr>
      <w:proofErr w:type="gramStart"/>
      <w:r w:rsidRPr="008561D5">
        <w:rPr>
          <w:sz w:val="24"/>
          <w:szCs w:val="24"/>
        </w:rPr>
        <w:t>adeguamento</w:t>
      </w:r>
      <w:proofErr w:type="gramEnd"/>
      <w:r w:rsidRPr="008561D5">
        <w:rPr>
          <w:sz w:val="24"/>
          <w:szCs w:val="24"/>
        </w:rPr>
        <w:t xml:space="preserve"> della Carta dei Servizi per renderla conforme alle modifiche del Piano della Sosta;</w:t>
      </w:r>
    </w:p>
    <w:p w:rsidR="00644B4E" w:rsidRPr="008561D5" w:rsidRDefault="00644B4E" w:rsidP="00644B4E">
      <w:pPr>
        <w:pStyle w:val="Paragrafoelenco"/>
        <w:numPr>
          <w:ilvl w:val="0"/>
          <w:numId w:val="5"/>
        </w:numPr>
        <w:spacing w:after="0" w:line="240" w:lineRule="auto"/>
        <w:jc w:val="both"/>
        <w:rPr>
          <w:sz w:val="24"/>
          <w:szCs w:val="24"/>
        </w:rPr>
      </w:pPr>
      <w:proofErr w:type="gramStart"/>
      <w:r w:rsidRPr="008561D5">
        <w:rPr>
          <w:sz w:val="24"/>
          <w:szCs w:val="24"/>
        </w:rPr>
        <w:t>monitoraggio</w:t>
      </w:r>
      <w:proofErr w:type="gramEnd"/>
      <w:r w:rsidRPr="008561D5">
        <w:rPr>
          <w:sz w:val="24"/>
          <w:szCs w:val="24"/>
        </w:rPr>
        <w:t xml:space="preserve"> dei dati pubblicati ed eventuale inserimento nel sito di nuovi dati di cui la normativa rendesse obbligatoria la pubblicazione;</w:t>
      </w:r>
    </w:p>
    <w:p w:rsidR="00644B4E" w:rsidRPr="008561D5" w:rsidRDefault="00644B4E" w:rsidP="00644B4E">
      <w:pPr>
        <w:pStyle w:val="Paragrafoelenco"/>
        <w:numPr>
          <w:ilvl w:val="0"/>
          <w:numId w:val="5"/>
        </w:numPr>
        <w:spacing w:after="0" w:line="240" w:lineRule="auto"/>
        <w:jc w:val="both"/>
        <w:rPr>
          <w:sz w:val="24"/>
          <w:szCs w:val="24"/>
        </w:rPr>
      </w:pPr>
      <w:proofErr w:type="gramStart"/>
      <w:r w:rsidRPr="008561D5">
        <w:rPr>
          <w:sz w:val="24"/>
          <w:szCs w:val="24"/>
        </w:rPr>
        <w:t>potenziamento</w:t>
      </w:r>
      <w:proofErr w:type="gramEnd"/>
      <w:r w:rsidRPr="008561D5">
        <w:rPr>
          <w:sz w:val="24"/>
          <w:szCs w:val="24"/>
        </w:rPr>
        <w:t xml:space="preserve"> della PEC aggiungendo nuovi indirizzi divisi per settore;</w:t>
      </w:r>
    </w:p>
    <w:p w:rsidR="00644B4E" w:rsidRPr="008561D5" w:rsidRDefault="00644B4E" w:rsidP="00644B4E">
      <w:pPr>
        <w:pStyle w:val="Paragrafoelenco"/>
        <w:numPr>
          <w:ilvl w:val="0"/>
          <w:numId w:val="5"/>
        </w:numPr>
        <w:spacing w:after="0" w:line="240" w:lineRule="auto"/>
        <w:jc w:val="both"/>
        <w:rPr>
          <w:sz w:val="24"/>
          <w:szCs w:val="24"/>
        </w:rPr>
      </w:pPr>
      <w:proofErr w:type="gramStart"/>
      <w:r w:rsidRPr="008561D5">
        <w:rPr>
          <w:sz w:val="24"/>
          <w:szCs w:val="24"/>
        </w:rPr>
        <w:t>analisi</w:t>
      </w:r>
      <w:proofErr w:type="gramEnd"/>
      <w:r w:rsidRPr="008561D5">
        <w:rPr>
          <w:sz w:val="24"/>
          <w:szCs w:val="24"/>
        </w:rPr>
        <w:t xml:space="preserve"> del patrimonio informativo prestando particolare attenzione all’accuratezza, attualità, completezza e comprensibilità dello stesso; capire se vi sono dei diritti su dati particolari e si possono utilizzare di concerto con il responsabile per la privacy;</w:t>
      </w:r>
    </w:p>
    <w:p w:rsidR="00644B4E" w:rsidRPr="008561D5" w:rsidRDefault="00644B4E" w:rsidP="00644B4E">
      <w:pPr>
        <w:pStyle w:val="Paragrafoelenco"/>
        <w:spacing w:after="0" w:line="240" w:lineRule="auto"/>
        <w:jc w:val="both"/>
        <w:rPr>
          <w:sz w:val="24"/>
          <w:szCs w:val="24"/>
        </w:rPr>
      </w:pPr>
    </w:p>
    <w:p w:rsidR="00644B4E" w:rsidRPr="008561D5" w:rsidRDefault="00644B4E" w:rsidP="00644B4E">
      <w:pPr>
        <w:spacing w:after="0" w:line="240" w:lineRule="auto"/>
        <w:jc w:val="both"/>
        <w:rPr>
          <w:sz w:val="24"/>
          <w:szCs w:val="24"/>
        </w:rPr>
      </w:pPr>
      <w:r w:rsidRPr="008561D5">
        <w:rPr>
          <w:b/>
          <w:sz w:val="24"/>
          <w:szCs w:val="24"/>
        </w:rPr>
        <w:t>Rispetto agli obiettivi a lungo termine</w:t>
      </w:r>
      <w:r w:rsidRPr="008561D5">
        <w:rPr>
          <w:sz w:val="24"/>
          <w:szCs w:val="24"/>
        </w:rPr>
        <w:t>:</w:t>
      </w:r>
    </w:p>
    <w:p w:rsidR="00644B4E" w:rsidRPr="008561D5" w:rsidRDefault="00644B4E" w:rsidP="00644B4E">
      <w:pPr>
        <w:pStyle w:val="Paragrafoelenco"/>
        <w:numPr>
          <w:ilvl w:val="0"/>
          <w:numId w:val="6"/>
        </w:numPr>
        <w:spacing w:after="0" w:line="240" w:lineRule="auto"/>
        <w:jc w:val="both"/>
        <w:rPr>
          <w:sz w:val="24"/>
          <w:szCs w:val="24"/>
        </w:rPr>
      </w:pPr>
      <w:proofErr w:type="gramStart"/>
      <w:r w:rsidRPr="008561D5">
        <w:rPr>
          <w:sz w:val="24"/>
          <w:szCs w:val="24"/>
        </w:rPr>
        <w:t>trasformazione</w:t>
      </w:r>
      <w:proofErr w:type="gramEnd"/>
      <w:r w:rsidRPr="008561D5">
        <w:rPr>
          <w:sz w:val="24"/>
          <w:szCs w:val="24"/>
        </w:rPr>
        <w:t xml:space="preserve"> dei suggerimenti, delle valutazioni, dei reclami dei cittadini in azioni a favore degli stessi per convertire la semplice collaborazione degli utenti in vera e propria partecipazione;</w:t>
      </w:r>
    </w:p>
    <w:p w:rsidR="00644B4E" w:rsidRPr="008561D5" w:rsidRDefault="00644B4E" w:rsidP="00644B4E">
      <w:pPr>
        <w:pStyle w:val="Paragrafoelenco"/>
        <w:numPr>
          <w:ilvl w:val="0"/>
          <w:numId w:val="6"/>
        </w:numPr>
        <w:spacing w:after="0" w:line="240" w:lineRule="auto"/>
        <w:jc w:val="both"/>
        <w:rPr>
          <w:sz w:val="24"/>
          <w:szCs w:val="24"/>
        </w:rPr>
      </w:pPr>
      <w:proofErr w:type="gramStart"/>
      <w:r w:rsidRPr="008561D5">
        <w:rPr>
          <w:sz w:val="24"/>
          <w:szCs w:val="24"/>
        </w:rPr>
        <w:t>progettazione</w:t>
      </w:r>
      <w:proofErr w:type="gramEnd"/>
      <w:r w:rsidRPr="008561D5">
        <w:rPr>
          <w:sz w:val="24"/>
          <w:szCs w:val="24"/>
        </w:rPr>
        <w:t xml:space="preserve"> di procedure digitali e utilizzo sporadico dei documenti cartacei;</w:t>
      </w:r>
    </w:p>
    <w:p w:rsidR="00644B4E" w:rsidRPr="008561D5" w:rsidRDefault="00644B4E" w:rsidP="00644B4E">
      <w:pPr>
        <w:pStyle w:val="Paragrafoelenco"/>
        <w:numPr>
          <w:ilvl w:val="0"/>
          <w:numId w:val="6"/>
        </w:numPr>
        <w:spacing w:after="0" w:line="240" w:lineRule="auto"/>
        <w:jc w:val="both"/>
        <w:rPr>
          <w:sz w:val="24"/>
          <w:szCs w:val="24"/>
        </w:rPr>
      </w:pPr>
      <w:proofErr w:type="gramStart"/>
      <w:r w:rsidRPr="008561D5">
        <w:rPr>
          <w:sz w:val="24"/>
          <w:szCs w:val="24"/>
        </w:rPr>
        <w:t>creazione</w:t>
      </w:r>
      <w:proofErr w:type="gramEnd"/>
      <w:r w:rsidRPr="008561D5">
        <w:rPr>
          <w:sz w:val="24"/>
          <w:szCs w:val="24"/>
        </w:rPr>
        <w:t xml:space="preserve"> di un archivio web in un’apposita sezione dell’alberatura;</w:t>
      </w:r>
    </w:p>
    <w:p w:rsidR="00644B4E" w:rsidRPr="008561D5" w:rsidRDefault="00644B4E" w:rsidP="00644B4E">
      <w:pPr>
        <w:pStyle w:val="Paragrafoelenco"/>
        <w:numPr>
          <w:ilvl w:val="0"/>
          <w:numId w:val="6"/>
        </w:numPr>
        <w:spacing w:after="0" w:line="240" w:lineRule="auto"/>
        <w:jc w:val="both"/>
        <w:rPr>
          <w:sz w:val="24"/>
          <w:szCs w:val="24"/>
        </w:rPr>
      </w:pPr>
      <w:proofErr w:type="gramStart"/>
      <w:r w:rsidRPr="008561D5">
        <w:rPr>
          <w:sz w:val="24"/>
          <w:szCs w:val="24"/>
        </w:rPr>
        <w:t>contattare</w:t>
      </w:r>
      <w:proofErr w:type="gramEnd"/>
      <w:r w:rsidRPr="008561D5">
        <w:rPr>
          <w:sz w:val="24"/>
          <w:szCs w:val="24"/>
        </w:rPr>
        <w:t xml:space="preserve"> aziende ad hoc al fine di accertarsi se i nostri dati possono essere utilizzati per fini statistici o economici.</w:t>
      </w:r>
    </w:p>
    <w:p w:rsidR="00644B4E" w:rsidRPr="008561D5" w:rsidRDefault="00644B4E" w:rsidP="00644B4E">
      <w:pPr>
        <w:spacing w:after="0" w:line="240" w:lineRule="auto"/>
        <w:jc w:val="both"/>
        <w:rPr>
          <w:sz w:val="24"/>
          <w:szCs w:val="24"/>
        </w:rPr>
      </w:pPr>
    </w:p>
    <w:p w:rsidR="00644B4E" w:rsidRPr="008561D5" w:rsidRDefault="00644B4E" w:rsidP="00644B4E">
      <w:pPr>
        <w:spacing w:after="0" w:line="240" w:lineRule="auto"/>
        <w:rPr>
          <w:b/>
          <w:sz w:val="24"/>
          <w:szCs w:val="24"/>
        </w:rPr>
      </w:pPr>
      <w:r w:rsidRPr="008561D5">
        <w:rPr>
          <w:b/>
          <w:sz w:val="24"/>
          <w:szCs w:val="24"/>
        </w:rPr>
        <w:t>Conclusioni</w:t>
      </w:r>
    </w:p>
    <w:p w:rsidR="00644B4E" w:rsidRPr="008561D5" w:rsidRDefault="00644B4E" w:rsidP="00644B4E">
      <w:pPr>
        <w:spacing w:after="0" w:line="240" w:lineRule="auto"/>
        <w:jc w:val="both"/>
        <w:rPr>
          <w:sz w:val="24"/>
          <w:szCs w:val="24"/>
        </w:rPr>
      </w:pPr>
      <w:r w:rsidRPr="008561D5">
        <w:rPr>
          <w:sz w:val="24"/>
          <w:szCs w:val="24"/>
        </w:rPr>
        <w:t>Naturalmente non siamo in grado di dire adesso se l’organizzazione sarà in grado di rispettare questa “sorta” di “tabella di marcia” che è stata realizzata anche per stimolare lo staff a seguirla, ma ci proponiamo di spiegare eventualmente le motivazioni che hanno portato al mancato conseguimento degli obiettivi sopra citati.</w:t>
      </w:r>
    </w:p>
    <w:p w:rsidR="00644B4E" w:rsidRDefault="00644B4E" w:rsidP="00644B4E">
      <w:pPr>
        <w:spacing w:after="0" w:line="240" w:lineRule="auto"/>
        <w:jc w:val="both"/>
        <w:rPr>
          <w:sz w:val="24"/>
          <w:szCs w:val="24"/>
        </w:rPr>
      </w:pPr>
    </w:p>
    <w:p w:rsidR="00644B4E" w:rsidRDefault="00644B4E" w:rsidP="00644B4E">
      <w:pPr>
        <w:spacing w:after="0" w:line="240" w:lineRule="auto"/>
        <w:jc w:val="both"/>
        <w:rPr>
          <w:b/>
          <w:sz w:val="24"/>
          <w:szCs w:val="24"/>
        </w:rPr>
      </w:pPr>
      <w:r w:rsidRPr="00981FC3">
        <w:rPr>
          <w:b/>
          <w:sz w:val="24"/>
          <w:szCs w:val="24"/>
        </w:rPr>
        <w:t>Aggiornamento</w:t>
      </w:r>
      <w:r>
        <w:rPr>
          <w:b/>
          <w:sz w:val="24"/>
          <w:szCs w:val="24"/>
        </w:rPr>
        <w:t xml:space="preserve"> Piano Triennale per la Trasparenza e l’Integrità</w:t>
      </w:r>
    </w:p>
    <w:p w:rsidR="00644B4E" w:rsidRPr="00981FC3" w:rsidRDefault="00644B4E" w:rsidP="00644B4E">
      <w:pPr>
        <w:spacing w:after="0" w:line="240" w:lineRule="auto"/>
        <w:jc w:val="both"/>
        <w:rPr>
          <w:sz w:val="24"/>
          <w:szCs w:val="24"/>
        </w:rPr>
      </w:pPr>
      <w:r w:rsidRPr="00981FC3">
        <w:rPr>
          <w:sz w:val="24"/>
          <w:szCs w:val="24"/>
        </w:rPr>
        <w:t>Per</w:t>
      </w:r>
      <w:r>
        <w:rPr>
          <w:sz w:val="24"/>
          <w:szCs w:val="24"/>
        </w:rPr>
        <w:t xml:space="preserve"> l’aggiornamento annuale del Piano </w:t>
      </w:r>
      <w:r w:rsidRPr="00981FC3">
        <w:rPr>
          <w:sz w:val="24"/>
          <w:szCs w:val="24"/>
        </w:rPr>
        <w:t>Triennale per la Trasparenza e l’Integrità</w:t>
      </w:r>
      <w:r>
        <w:rPr>
          <w:sz w:val="24"/>
          <w:szCs w:val="24"/>
        </w:rPr>
        <w:t xml:space="preserve"> si rimanda all’allegato 6 della relazione sull’aggiornamento del Piano Triennale di Prevenzione per la Corruzione.</w:t>
      </w:r>
    </w:p>
    <w:p w:rsidR="00644B4E" w:rsidRPr="00981FC3" w:rsidRDefault="00644B4E" w:rsidP="00644B4E">
      <w:pPr>
        <w:spacing w:after="0" w:line="240" w:lineRule="auto"/>
        <w:jc w:val="both"/>
        <w:rPr>
          <w:b/>
          <w:sz w:val="24"/>
          <w:szCs w:val="24"/>
        </w:rPr>
      </w:pPr>
    </w:p>
    <w:p w:rsidR="00644B4E" w:rsidRPr="008561D5" w:rsidRDefault="00644B4E" w:rsidP="00644B4E">
      <w:pPr>
        <w:spacing w:after="0" w:line="240" w:lineRule="auto"/>
        <w:jc w:val="both"/>
        <w:rPr>
          <w:b/>
          <w:sz w:val="24"/>
          <w:szCs w:val="24"/>
        </w:rPr>
      </w:pPr>
      <w:r w:rsidRPr="008561D5">
        <w:rPr>
          <w:b/>
          <w:sz w:val="24"/>
          <w:szCs w:val="24"/>
        </w:rPr>
        <w:t>1.3.2L’accesso telematico e riutilizzo dei dati, documenti e procedimenti</w:t>
      </w:r>
    </w:p>
    <w:p w:rsidR="00644B4E" w:rsidRPr="008561D5" w:rsidRDefault="00644B4E" w:rsidP="00644B4E">
      <w:pPr>
        <w:spacing w:after="0" w:line="240" w:lineRule="auto"/>
        <w:jc w:val="both"/>
        <w:rPr>
          <w:sz w:val="24"/>
          <w:szCs w:val="24"/>
        </w:rPr>
      </w:pPr>
      <w:r w:rsidRPr="008561D5">
        <w:rPr>
          <w:sz w:val="24"/>
          <w:szCs w:val="24"/>
        </w:rPr>
        <w:t>Tramite</w:t>
      </w:r>
      <w:r>
        <w:rPr>
          <w:sz w:val="24"/>
          <w:szCs w:val="24"/>
        </w:rPr>
        <w:t xml:space="preserve"> </w:t>
      </w:r>
      <w:r w:rsidRPr="008561D5">
        <w:rPr>
          <w:sz w:val="24"/>
          <w:szCs w:val="24"/>
        </w:rPr>
        <w:t xml:space="preserve">il </w:t>
      </w:r>
      <w:proofErr w:type="spellStart"/>
      <w:r w:rsidRPr="008561D5">
        <w:rPr>
          <w:sz w:val="24"/>
          <w:szCs w:val="24"/>
        </w:rPr>
        <w:t>D.Lgs.</w:t>
      </w:r>
      <w:proofErr w:type="spellEnd"/>
      <w:r w:rsidRPr="008561D5">
        <w:rPr>
          <w:sz w:val="24"/>
          <w:szCs w:val="24"/>
        </w:rPr>
        <w:t xml:space="preserve"> 82/2005 (Codice Amministrazione Digitale),</w:t>
      </w:r>
      <w:r>
        <w:rPr>
          <w:sz w:val="24"/>
          <w:szCs w:val="24"/>
        </w:rPr>
        <w:t xml:space="preserve"> </w:t>
      </w:r>
      <w:r w:rsidRPr="008561D5">
        <w:rPr>
          <w:sz w:val="24"/>
          <w:szCs w:val="24"/>
        </w:rPr>
        <w:t xml:space="preserve">il </w:t>
      </w:r>
      <w:proofErr w:type="spellStart"/>
      <w:r w:rsidRPr="008561D5">
        <w:rPr>
          <w:sz w:val="24"/>
          <w:szCs w:val="24"/>
        </w:rPr>
        <w:t>D.Lgs.</w:t>
      </w:r>
      <w:proofErr w:type="spellEnd"/>
      <w:r w:rsidRPr="008561D5">
        <w:rPr>
          <w:sz w:val="24"/>
          <w:szCs w:val="24"/>
        </w:rPr>
        <w:t xml:space="preserve"> 69/2012 che lo ha modificato in alcuni articoli, il </w:t>
      </w:r>
      <w:proofErr w:type="spellStart"/>
      <w:r w:rsidRPr="008561D5">
        <w:rPr>
          <w:sz w:val="24"/>
          <w:szCs w:val="24"/>
        </w:rPr>
        <w:t>D.Lgs.</w:t>
      </w:r>
      <w:proofErr w:type="spellEnd"/>
      <w:r w:rsidRPr="008561D5">
        <w:rPr>
          <w:sz w:val="24"/>
          <w:szCs w:val="24"/>
        </w:rPr>
        <w:t xml:space="preserve"> 150/2009, art. 11, che prevedeva la pubblicazione sui siti istituzionali delle informazioni concernenti ogni aspetto dell’organizzazione, degli indicatori relativi agli andamenti gestionali e all’utilizzo delle risorse per il perseguimento delle funzioni istituzionali, dei risultati dell’attività di misurazione e valutazione svolta dagli organi competenti, allo scopo di favorire forme diffuse di controllo del rispetto dei principi di buon andamento e imparzialità,</w:t>
      </w:r>
      <w:r>
        <w:rPr>
          <w:sz w:val="24"/>
          <w:szCs w:val="24"/>
        </w:rPr>
        <w:t xml:space="preserve"> </w:t>
      </w:r>
      <w:r w:rsidRPr="008561D5">
        <w:rPr>
          <w:sz w:val="24"/>
          <w:szCs w:val="24"/>
        </w:rPr>
        <w:t xml:space="preserve">fino ad arrivare al </w:t>
      </w:r>
      <w:proofErr w:type="spellStart"/>
      <w:r w:rsidRPr="008561D5">
        <w:rPr>
          <w:sz w:val="24"/>
          <w:szCs w:val="24"/>
        </w:rPr>
        <w:t>D.Lgs.</w:t>
      </w:r>
      <w:proofErr w:type="spellEnd"/>
      <w:r w:rsidRPr="008561D5">
        <w:rPr>
          <w:sz w:val="24"/>
          <w:szCs w:val="24"/>
        </w:rPr>
        <w:t xml:space="preserve"> 33/2013 (Decreto Trasparenza), il legislatore ha inteso rispondere con delle norme ad un cambiamento che sta avvenendo nella società. La realtà virtuale si sta sovrapponendo a quella reale, è cambiato il modo di gestire le relazioni da parte del cittadino che quindi si aspetta dalle amministrazioni pubbliche o da qualunque altra organizzazione certe modalità di risposta.</w:t>
      </w:r>
    </w:p>
    <w:p w:rsidR="00644B4E" w:rsidRPr="008561D5" w:rsidRDefault="00644B4E" w:rsidP="00644B4E">
      <w:pPr>
        <w:spacing w:after="0" w:line="240" w:lineRule="auto"/>
        <w:jc w:val="both"/>
        <w:rPr>
          <w:sz w:val="24"/>
          <w:szCs w:val="24"/>
        </w:rPr>
      </w:pPr>
      <w:r w:rsidRPr="008561D5">
        <w:rPr>
          <w:sz w:val="24"/>
          <w:szCs w:val="24"/>
        </w:rPr>
        <w:t xml:space="preserve">Non solo dunque trasparenza intesa come mera pubblicazione di documenti in ottemperanza alla legge, ma anche partecipazione e collaborazione del cittadino all’open </w:t>
      </w:r>
      <w:proofErr w:type="spellStart"/>
      <w:r w:rsidRPr="008561D5">
        <w:rPr>
          <w:sz w:val="24"/>
          <w:szCs w:val="24"/>
        </w:rPr>
        <w:t>government</w:t>
      </w:r>
      <w:proofErr w:type="spellEnd"/>
      <w:r w:rsidRPr="008561D5">
        <w:rPr>
          <w:sz w:val="24"/>
          <w:szCs w:val="24"/>
        </w:rPr>
        <w:t>.</w:t>
      </w:r>
    </w:p>
    <w:p w:rsidR="00644B4E" w:rsidRPr="008561D5" w:rsidRDefault="00644B4E" w:rsidP="00644B4E">
      <w:pPr>
        <w:spacing w:after="0" w:line="240" w:lineRule="auto"/>
        <w:jc w:val="both"/>
        <w:rPr>
          <w:sz w:val="24"/>
          <w:szCs w:val="24"/>
        </w:rPr>
      </w:pPr>
      <w:r w:rsidRPr="008561D5">
        <w:rPr>
          <w:sz w:val="24"/>
          <w:szCs w:val="24"/>
        </w:rPr>
        <w:lastRenderedPageBreak/>
        <w:t>Quindi il cittadino attraverso la trasparenza ha lo strumento per conoscere l’organizzazione tramite l’accesso telematico ai dati; inoltre tramite il formato aperto l’utente può riutilizzare i dati anche in modo da migliorare l’efficienza delle P.A. e delle loro controllate o partecipate (ad esempio tramite statistiche).</w:t>
      </w:r>
    </w:p>
    <w:p w:rsidR="00644B4E" w:rsidRPr="008561D5" w:rsidRDefault="00644B4E" w:rsidP="00644B4E">
      <w:pPr>
        <w:spacing w:after="0" w:line="240" w:lineRule="auto"/>
        <w:jc w:val="both"/>
        <w:rPr>
          <w:sz w:val="24"/>
          <w:szCs w:val="24"/>
        </w:rPr>
      </w:pPr>
      <w:r w:rsidRPr="008561D5">
        <w:rPr>
          <w:sz w:val="24"/>
          <w:szCs w:val="24"/>
        </w:rPr>
        <w:t>In un’ottica di riduzione del rischio questa misura consente il monitoraggio degli obblighi di trasparenza da parte del cittadino stesso che, tramite lo strumento dell’accesso civico, ha diritto di richiedere l’accesso immediato ai documenti non pubblicati e di ottenere la loro pubblicazione nel sito web entro 30 giorni.</w:t>
      </w:r>
    </w:p>
    <w:p w:rsidR="00644B4E" w:rsidRPr="008561D5" w:rsidRDefault="00644B4E" w:rsidP="00644B4E">
      <w:pPr>
        <w:spacing w:after="0" w:line="240" w:lineRule="auto"/>
        <w:jc w:val="both"/>
        <w:rPr>
          <w:sz w:val="24"/>
          <w:szCs w:val="24"/>
        </w:rPr>
      </w:pPr>
      <w:r w:rsidRPr="008561D5">
        <w:rPr>
          <w:sz w:val="24"/>
          <w:szCs w:val="24"/>
        </w:rPr>
        <w:t xml:space="preserve">In particolare </w:t>
      </w:r>
      <w:proofErr w:type="spellStart"/>
      <w:r w:rsidRPr="008561D5">
        <w:rPr>
          <w:sz w:val="24"/>
          <w:szCs w:val="24"/>
        </w:rPr>
        <w:t>Atc</w:t>
      </w:r>
      <w:proofErr w:type="spellEnd"/>
      <w:r w:rsidRPr="008561D5">
        <w:rPr>
          <w:sz w:val="24"/>
          <w:szCs w:val="24"/>
        </w:rPr>
        <w:t xml:space="preserve"> Mobilità e Parcheggi:</w:t>
      </w:r>
    </w:p>
    <w:p w:rsidR="00644B4E" w:rsidRPr="008561D5" w:rsidRDefault="00644B4E" w:rsidP="00644B4E">
      <w:pPr>
        <w:pStyle w:val="Paragrafoelenco"/>
        <w:numPr>
          <w:ilvl w:val="0"/>
          <w:numId w:val="7"/>
        </w:numPr>
        <w:spacing w:after="0" w:line="240" w:lineRule="auto"/>
        <w:jc w:val="both"/>
        <w:rPr>
          <w:sz w:val="24"/>
          <w:szCs w:val="24"/>
        </w:rPr>
      </w:pPr>
      <w:proofErr w:type="gramStart"/>
      <w:r w:rsidRPr="008561D5">
        <w:rPr>
          <w:sz w:val="24"/>
          <w:szCs w:val="24"/>
        </w:rPr>
        <w:t>ha</w:t>
      </w:r>
      <w:proofErr w:type="gramEnd"/>
      <w:r w:rsidRPr="008561D5">
        <w:rPr>
          <w:sz w:val="24"/>
          <w:szCs w:val="24"/>
        </w:rPr>
        <w:t xml:space="preserve"> provveduto agli obblighi di pubblicazione ai sensi del </w:t>
      </w:r>
      <w:proofErr w:type="spellStart"/>
      <w:r w:rsidRPr="008561D5">
        <w:rPr>
          <w:sz w:val="24"/>
          <w:szCs w:val="24"/>
        </w:rPr>
        <w:t>D.Lgs.</w:t>
      </w:r>
      <w:proofErr w:type="spellEnd"/>
      <w:r w:rsidRPr="008561D5">
        <w:rPr>
          <w:sz w:val="24"/>
          <w:szCs w:val="24"/>
        </w:rPr>
        <w:t xml:space="preserve"> 33/2013 in formato aperto così da consentire l’accesso telematico ai dati e il riutilizzo degli stessi</w:t>
      </w:r>
    </w:p>
    <w:p w:rsidR="00644B4E" w:rsidRPr="008561D5" w:rsidRDefault="00644B4E" w:rsidP="00644B4E">
      <w:pPr>
        <w:pStyle w:val="Paragrafoelenco"/>
        <w:numPr>
          <w:ilvl w:val="0"/>
          <w:numId w:val="7"/>
        </w:numPr>
        <w:tabs>
          <w:tab w:val="left" w:pos="2268"/>
        </w:tabs>
        <w:spacing w:after="0" w:line="240" w:lineRule="auto"/>
        <w:jc w:val="both"/>
        <w:rPr>
          <w:sz w:val="24"/>
          <w:szCs w:val="24"/>
        </w:rPr>
      </w:pPr>
      <w:proofErr w:type="gramStart"/>
      <w:r w:rsidRPr="008561D5">
        <w:rPr>
          <w:sz w:val="24"/>
          <w:szCs w:val="24"/>
        </w:rPr>
        <w:t>ha</w:t>
      </w:r>
      <w:proofErr w:type="gramEnd"/>
      <w:r w:rsidRPr="008561D5">
        <w:rPr>
          <w:sz w:val="24"/>
          <w:szCs w:val="24"/>
        </w:rPr>
        <w:t xml:space="preserve"> implementato</w:t>
      </w:r>
      <w:r>
        <w:rPr>
          <w:sz w:val="24"/>
          <w:szCs w:val="24"/>
        </w:rPr>
        <w:t xml:space="preserve"> </w:t>
      </w:r>
      <w:r w:rsidRPr="008561D5">
        <w:rPr>
          <w:sz w:val="24"/>
          <w:szCs w:val="24"/>
        </w:rPr>
        <w:t>l’accesso civico all’interno del</w:t>
      </w:r>
      <w:r>
        <w:rPr>
          <w:sz w:val="24"/>
          <w:szCs w:val="24"/>
        </w:rPr>
        <w:t xml:space="preserve"> </w:t>
      </w:r>
      <w:r w:rsidRPr="008561D5">
        <w:rPr>
          <w:sz w:val="24"/>
          <w:szCs w:val="24"/>
        </w:rPr>
        <w:t>sito nell’apposita sezione “altri contenuti-accesso civico-”</w:t>
      </w:r>
    </w:p>
    <w:p w:rsidR="00644B4E" w:rsidRPr="008561D5" w:rsidRDefault="00644B4E" w:rsidP="00644B4E">
      <w:pPr>
        <w:pStyle w:val="Paragrafoelenco"/>
        <w:numPr>
          <w:ilvl w:val="0"/>
          <w:numId w:val="7"/>
        </w:numPr>
        <w:tabs>
          <w:tab w:val="left" w:pos="2268"/>
        </w:tabs>
        <w:spacing w:after="0" w:line="240" w:lineRule="auto"/>
        <w:jc w:val="both"/>
        <w:rPr>
          <w:sz w:val="24"/>
          <w:szCs w:val="24"/>
        </w:rPr>
      </w:pPr>
      <w:proofErr w:type="gramStart"/>
      <w:r w:rsidRPr="008561D5">
        <w:rPr>
          <w:sz w:val="24"/>
          <w:szCs w:val="24"/>
        </w:rPr>
        <w:t>ha</w:t>
      </w:r>
      <w:proofErr w:type="gramEnd"/>
      <w:r w:rsidRPr="008561D5">
        <w:rPr>
          <w:sz w:val="24"/>
          <w:szCs w:val="24"/>
        </w:rPr>
        <w:t xml:space="preserve"> implementato la Posta Elettronica Certificata</w:t>
      </w:r>
    </w:p>
    <w:p w:rsidR="00644B4E" w:rsidRPr="008561D5" w:rsidRDefault="00644B4E" w:rsidP="00644B4E">
      <w:pPr>
        <w:pStyle w:val="Paragrafoelenco"/>
        <w:numPr>
          <w:ilvl w:val="0"/>
          <w:numId w:val="7"/>
        </w:numPr>
        <w:tabs>
          <w:tab w:val="left" w:pos="2268"/>
        </w:tabs>
        <w:spacing w:after="0" w:line="240" w:lineRule="auto"/>
        <w:jc w:val="both"/>
        <w:rPr>
          <w:sz w:val="24"/>
          <w:szCs w:val="24"/>
        </w:rPr>
      </w:pPr>
      <w:proofErr w:type="gramStart"/>
      <w:r w:rsidRPr="008561D5">
        <w:rPr>
          <w:sz w:val="24"/>
          <w:szCs w:val="24"/>
        </w:rPr>
        <w:t>ha</w:t>
      </w:r>
      <w:proofErr w:type="gramEnd"/>
      <w:r w:rsidRPr="008561D5">
        <w:rPr>
          <w:sz w:val="24"/>
          <w:szCs w:val="24"/>
        </w:rPr>
        <w:t xml:space="preserve"> implementato una piattaforma per rinnovare i pass residenti, i domiciliati e gli abbonamenti mensili della sosta tramite il proprio sito web con il pagamento tramite carta di credito</w:t>
      </w:r>
    </w:p>
    <w:p w:rsidR="00644B4E" w:rsidRPr="008561D5" w:rsidRDefault="00644B4E" w:rsidP="00644B4E">
      <w:pPr>
        <w:pStyle w:val="Paragrafoelenco"/>
        <w:numPr>
          <w:ilvl w:val="0"/>
          <w:numId w:val="7"/>
        </w:numPr>
        <w:tabs>
          <w:tab w:val="left" w:pos="2268"/>
        </w:tabs>
        <w:spacing w:after="0" w:line="240" w:lineRule="auto"/>
        <w:jc w:val="both"/>
        <w:rPr>
          <w:sz w:val="24"/>
          <w:szCs w:val="24"/>
        </w:rPr>
      </w:pPr>
      <w:proofErr w:type="gramStart"/>
      <w:r w:rsidRPr="008561D5">
        <w:rPr>
          <w:sz w:val="24"/>
          <w:szCs w:val="24"/>
        </w:rPr>
        <w:t>mediante</w:t>
      </w:r>
      <w:proofErr w:type="gramEnd"/>
      <w:r w:rsidRPr="008561D5">
        <w:rPr>
          <w:sz w:val="24"/>
          <w:szCs w:val="24"/>
        </w:rPr>
        <w:t xml:space="preserve"> la piattaforma di cui sopra l’utente può prenotare posti auto nei parcheggi per crocieristi e della Stazione sempre tramite il sito web e può vedere lo stato della registrazione alla propria area riservata e contattare l’organizzazione tramite e-mail se riscontra qualche problema in un’ottica di collaborazione che incentiva l’organizzazione a un costante miglioramento</w:t>
      </w:r>
    </w:p>
    <w:p w:rsidR="00644B4E" w:rsidRPr="008561D5" w:rsidRDefault="00644B4E" w:rsidP="00644B4E">
      <w:pPr>
        <w:pStyle w:val="Paragrafoelenco"/>
        <w:numPr>
          <w:ilvl w:val="0"/>
          <w:numId w:val="7"/>
        </w:numPr>
        <w:tabs>
          <w:tab w:val="left" w:pos="2268"/>
        </w:tabs>
        <w:spacing w:after="0" w:line="240" w:lineRule="auto"/>
        <w:jc w:val="both"/>
        <w:rPr>
          <w:sz w:val="24"/>
          <w:szCs w:val="24"/>
        </w:rPr>
      </w:pPr>
      <w:proofErr w:type="gramStart"/>
      <w:r w:rsidRPr="008561D5">
        <w:rPr>
          <w:sz w:val="24"/>
          <w:szCs w:val="24"/>
        </w:rPr>
        <w:t>ha</w:t>
      </w:r>
      <w:proofErr w:type="gramEnd"/>
      <w:r w:rsidRPr="008561D5">
        <w:rPr>
          <w:sz w:val="24"/>
          <w:szCs w:val="24"/>
        </w:rPr>
        <w:t xml:space="preserve"> implementato un sistema di comunicazione bi-direzionale con l’utenza tramite l’iscrizione ai principali soc</w:t>
      </w:r>
      <w:r>
        <w:rPr>
          <w:sz w:val="24"/>
          <w:szCs w:val="24"/>
        </w:rPr>
        <w:t>ial network (</w:t>
      </w:r>
      <w:proofErr w:type="spellStart"/>
      <w:r>
        <w:rPr>
          <w:sz w:val="24"/>
          <w:szCs w:val="24"/>
        </w:rPr>
        <w:t>face</w:t>
      </w:r>
      <w:r w:rsidRPr="008561D5">
        <w:rPr>
          <w:sz w:val="24"/>
          <w:szCs w:val="24"/>
        </w:rPr>
        <w:t>book</w:t>
      </w:r>
      <w:proofErr w:type="spellEnd"/>
      <w:r w:rsidRPr="008561D5">
        <w:rPr>
          <w:sz w:val="24"/>
          <w:szCs w:val="24"/>
        </w:rPr>
        <w:t xml:space="preserve">, </w:t>
      </w:r>
      <w:proofErr w:type="spellStart"/>
      <w:r w:rsidRPr="008561D5">
        <w:rPr>
          <w:sz w:val="24"/>
          <w:szCs w:val="24"/>
        </w:rPr>
        <w:t>twitter</w:t>
      </w:r>
      <w:proofErr w:type="spellEnd"/>
      <w:r w:rsidRPr="008561D5">
        <w:rPr>
          <w:sz w:val="24"/>
          <w:szCs w:val="24"/>
        </w:rPr>
        <w:t>)</w:t>
      </w:r>
    </w:p>
    <w:p w:rsidR="00644B4E" w:rsidRPr="008561D5" w:rsidRDefault="00644B4E" w:rsidP="00644B4E">
      <w:pPr>
        <w:pStyle w:val="Paragrafoelenco"/>
        <w:numPr>
          <w:ilvl w:val="0"/>
          <w:numId w:val="7"/>
        </w:numPr>
        <w:tabs>
          <w:tab w:val="left" w:pos="2268"/>
        </w:tabs>
        <w:spacing w:after="0" w:line="240" w:lineRule="auto"/>
        <w:jc w:val="both"/>
        <w:rPr>
          <w:sz w:val="24"/>
          <w:szCs w:val="24"/>
        </w:rPr>
      </w:pPr>
      <w:proofErr w:type="gramStart"/>
      <w:r w:rsidRPr="008561D5">
        <w:rPr>
          <w:sz w:val="24"/>
          <w:szCs w:val="24"/>
        </w:rPr>
        <w:t>ha</w:t>
      </w:r>
      <w:proofErr w:type="gramEnd"/>
      <w:r w:rsidRPr="008561D5">
        <w:rPr>
          <w:sz w:val="24"/>
          <w:szCs w:val="24"/>
        </w:rPr>
        <w:t xml:space="preserve"> istituito un sistema mediante il quale ogni comunicato stampa pubblicato sul sito viene inviato automaticamente alle principali testate locali che provvedono a pubblicarlo</w:t>
      </w:r>
    </w:p>
    <w:p w:rsidR="00644B4E" w:rsidRPr="008561D5" w:rsidRDefault="00644B4E" w:rsidP="00644B4E">
      <w:pPr>
        <w:pStyle w:val="Paragrafoelenco"/>
        <w:tabs>
          <w:tab w:val="left" w:pos="2268"/>
        </w:tabs>
        <w:spacing w:after="0" w:line="240" w:lineRule="auto"/>
        <w:ind w:left="0"/>
        <w:jc w:val="both"/>
        <w:rPr>
          <w:sz w:val="24"/>
          <w:szCs w:val="24"/>
        </w:rPr>
      </w:pPr>
      <w:r w:rsidRPr="008561D5">
        <w:rPr>
          <w:sz w:val="24"/>
          <w:szCs w:val="24"/>
        </w:rPr>
        <w:t xml:space="preserve"> In un’ottica di medio-lungo periodo </w:t>
      </w:r>
      <w:proofErr w:type="spellStart"/>
      <w:r w:rsidRPr="008561D5">
        <w:rPr>
          <w:sz w:val="24"/>
          <w:szCs w:val="24"/>
        </w:rPr>
        <w:t>Atc</w:t>
      </w:r>
      <w:proofErr w:type="spellEnd"/>
      <w:r w:rsidRPr="008561D5">
        <w:rPr>
          <w:sz w:val="24"/>
          <w:szCs w:val="24"/>
        </w:rPr>
        <w:t xml:space="preserve"> Mobilità e Parcheggi si pone i seguenti obiettivi:</w:t>
      </w:r>
    </w:p>
    <w:p w:rsidR="00644B4E" w:rsidRPr="008561D5" w:rsidRDefault="00644B4E" w:rsidP="00644B4E">
      <w:pPr>
        <w:pStyle w:val="Paragrafoelenco"/>
        <w:numPr>
          <w:ilvl w:val="0"/>
          <w:numId w:val="8"/>
        </w:numPr>
        <w:tabs>
          <w:tab w:val="left" w:pos="2268"/>
        </w:tabs>
        <w:spacing w:after="0" w:line="240" w:lineRule="auto"/>
        <w:jc w:val="both"/>
        <w:rPr>
          <w:sz w:val="24"/>
          <w:szCs w:val="24"/>
        </w:rPr>
      </w:pPr>
      <w:proofErr w:type="gramStart"/>
      <w:r w:rsidRPr="008561D5">
        <w:rPr>
          <w:sz w:val="24"/>
          <w:szCs w:val="24"/>
        </w:rPr>
        <w:t>utilizzare</w:t>
      </w:r>
      <w:proofErr w:type="gramEnd"/>
      <w:r w:rsidRPr="008561D5">
        <w:rPr>
          <w:sz w:val="24"/>
          <w:szCs w:val="24"/>
        </w:rPr>
        <w:t xml:space="preserve"> la firma digitale</w:t>
      </w:r>
    </w:p>
    <w:p w:rsidR="00644B4E" w:rsidRPr="008561D5" w:rsidRDefault="00644B4E" w:rsidP="00644B4E">
      <w:pPr>
        <w:pStyle w:val="Paragrafoelenco"/>
        <w:numPr>
          <w:ilvl w:val="0"/>
          <w:numId w:val="8"/>
        </w:numPr>
        <w:tabs>
          <w:tab w:val="left" w:pos="2268"/>
        </w:tabs>
        <w:spacing w:after="0" w:line="240" w:lineRule="auto"/>
        <w:jc w:val="both"/>
        <w:rPr>
          <w:sz w:val="24"/>
          <w:szCs w:val="24"/>
        </w:rPr>
      </w:pPr>
      <w:proofErr w:type="gramStart"/>
      <w:r w:rsidRPr="008561D5">
        <w:rPr>
          <w:sz w:val="24"/>
          <w:szCs w:val="24"/>
        </w:rPr>
        <w:t>dematerializzare</w:t>
      </w:r>
      <w:proofErr w:type="gramEnd"/>
      <w:r w:rsidRPr="008561D5">
        <w:rPr>
          <w:sz w:val="24"/>
          <w:szCs w:val="24"/>
        </w:rPr>
        <w:t xml:space="preserve"> man mano gli archivi cartacei</w:t>
      </w:r>
    </w:p>
    <w:p w:rsidR="00644B4E" w:rsidRPr="008561D5" w:rsidRDefault="00644B4E" w:rsidP="00644B4E">
      <w:pPr>
        <w:pStyle w:val="Paragrafoelenco"/>
        <w:numPr>
          <w:ilvl w:val="0"/>
          <w:numId w:val="8"/>
        </w:numPr>
        <w:tabs>
          <w:tab w:val="left" w:pos="2268"/>
        </w:tabs>
        <w:spacing w:after="0" w:line="240" w:lineRule="auto"/>
        <w:jc w:val="both"/>
        <w:rPr>
          <w:sz w:val="24"/>
          <w:szCs w:val="24"/>
        </w:rPr>
      </w:pPr>
      <w:proofErr w:type="gramStart"/>
      <w:r w:rsidRPr="008561D5">
        <w:rPr>
          <w:sz w:val="24"/>
          <w:szCs w:val="24"/>
        </w:rPr>
        <w:t>valutazione</w:t>
      </w:r>
      <w:proofErr w:type="gramEnd"/>
      <w:r w:rsidRPr="008561D5">
        <w:rPr>
          <w:sz w:val="24"/>
          <w:szCs w:val="24"/>
        </w:rPr>
        <w:t xml:space="preserve"> della possibilità di migrare verso una piattaforma che consenta di attivare una comunicazione non più unidirezionale (Organizzazione -&gt; Cittadino), bensì bi-direzionale</w:t>
      </w:r>
    </w:p>
    <w:p w:rsidR="00644B4E" w:rsidRPr="008561D5" w:rsidRDefault="00644B4E" w:rsidP="00644B4E">
      <w:pPr>
        <w:pStyle w:val="Paragrafoelenco"/>
        <w:numPr>
          <w:ilvl w:val="0"/>
          <w:numId w:val="8"/>
        </w:numPr>
        <w:tabs>
          <w:tab w:val="left" w:pos="2268"/>
        </w:tabs>
        <w:spacing w:after="0" w:line="240" w:lineRule="auto"/>
        <w:jc w:val="both"/>
        <w:rPr>
          <w:sz w:val="24"/>
          <w:szCs w:val="24"/>
        </w:rPr>
      </w:pPr>
      <w:proofErr w:type="gramStart"/>
      <w:r w:rsidRPr="008561D5">
        <w:rPr>
          <w:sz w:val="24"/>
          <w:szCs w:val="24"/>
        </w:rPr>
        <w:t>sviluppo</w:t>
      </w:r>
      <w:proofErr w:type="gramEnd"/>
      <w:r w:rsidRPr="008561D5">
        <w:rPr>
          <w:sz w:val="24"/>
          <w:szCs w:val="24"/>
        </w:rPr>
        <w:t xml:space="preserve"> software reclami, anche per compilazione in modalità on-line e inserimento questionari </w:t>
      </w:r>
      <w:proofErr w:type="spellStart"/>
      <w:r w:rsidRPr="008561D5">
        <w:rPr>
          <w:sz w:val="24"/>
          <w:szCs w:val="24"/>
        </w:rPr>
        <w:t>customer</w:t>
      </w:r>
      <w:proofErr w:type="spellEnd"/>
      <w:r w:rsidRPr="008561D5">
        <w:rPr>
          <w:sz w:val="24"/>
          <w:szCs w:val="24"/>
        </w:rPr>
        <w:t xml:space="preserve"> </w:t>
      </w:r>
      <w:proofErr w:type="spellStart"/>
      <w:r w:rsidRPr="008561D5">
        <w:rPr>
          <w:sz w:val="24"/>
          <w:szCs w:val="24"/>
        </w:rPr>
        <w:t>satisfaction</w:t>
      </w:r>
      <w:proofErr w:type="spellEnd"/>
    </w:p>
    <w:p w:rsidR="00B4730A" w:rsidRDefault="00B4730A"/>
    <w:p w:rsidR="00644B4E" w:rsidRDefault="00644B4E"/>
    <w:p w:rsidR="00644B4E" w:rsidRDefault="00644B4E"/>
    <w:p w:rsidR="00644B4E" w:rsidRDefault="00644B4E"/>
    <w:p w:rsidR="00644B4E" w:rsidRDefault="00644B4E"/>
    <w:p w:rsidR="00644B4E" w:rsidRDefault="00644B4E"/>
    <w:p w:rsidR="00644B4E" w:rsidRDefault="00644B4E"/>
    <w:p w:rsidR="00644B4E" w:rsidRDefault="00644B4E"/>
    <w:p w:rsidR="00644B4E" w:rsidRDefault="00644B4E"/>
    <w:tbl>
      <w:tblPr>
        <w:tblW w:w="9227" w:type="dxa"/>
        <w:tblCellMar>
          <w:left w:w="70" w:type="dxa"/>
          <w:right w:w="70" w:type="dxa"/>
        </w:tblCellMar>
        <w:tblLook w:val="04A0" w:firstRow="1" w:lastRow="0" w:firstColumn="1" w:lastColumn="0" w:noHBand="0" w:noVBand="1"/>
      </w:tblPr>
      <w:tblGrid>
        <w:gridCol w:w="2237"/>
        <w:gridCol w:w="2516"/>
        <w:gridCol w:w="1676"/>
        <w:gridCol w:w="976"/>
        <w:gridCol w:w="976"/>
        <w:gridCol w:w="976"/>
      </w:tblGrid>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noProof/>
                <w:color w:val="000000"/>
                <w:lang w:eastAsia="it-IT"/>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66825" cy="1085850"/>
                  <wp:effectExtent l="0" t="0" r="9525" b="0"/>
                  <wp:wrapNone/>
                  <wp:docPr id="7" name="Immagine 7" descr="per carta su word copia"/>
                  <wp:cNvGraphicFramePr/>
                  <a:graphic xmlns:a="http://schemas.openxmlformats.org/drawingml/2006/main">
                    <a:graphicData uri="http://schemas.openxmlformats.org/drawingml/2006/picture">
                      <pic:pic xmlns:pic="http://schemas.openxmlformats.org/drawingml/2006/picture">
                        <pic:nvPicPr>
                          <pic:cNvPr id="7" name="Immagine 6" descr="per carta su word cop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10858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040"/>
            </w:tblGrid>
            <w:tr w:rsidR="00644B4E" w:rsidRPr="00644B4E">
              <w:trPr>
                <w:trHeight w:val="300"/>
                <w:tblCellSpacing w:w="0" w:type="dxa"/>
              </w:trPr>
              <w:tc>
                <w:tcPr>
                  <w:tcW w:w="2040"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r>
          </w:tbl>
          <w:p w:rsidR="00644B4E" w:rsidRPr="00644B4E" w:rsidRDefault="00644B4E" w:rsidP="00644B4E">
            <w:pPr>
              <w:spacing w:after="0" w:line="240" w:lineRule="auto"/>
              <w:rPr>
                <w:rFonts w:ascii="Calibri" w:eastAsia="Times New Roman" w:hAnsi="Calibri" w:cs="Times New Roman"/>
                <w:color w:val="00000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ALLEGATO 6</w:t>
            </w: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6299" w:type="dxa"/>
            <w:gridSpan w:val="3"/>
            <w:tcBorders>
              <w:top w:val="single" w:sz="4" w:space="0" w:color="auto"/>
              <w:left w:val="single" w:sz="4" w:space="0" w:color="auto"/>
              <w:bottom w:val="single" w:sz="4" w:space="0" w:color="auto"/>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TABELLA AGGIORNAMENTO PIANO TRIENNALE TRASPARENZA</w:t>
            </w:r>
          </w:p>
        </w:tc>
        <w:tc>
          <w:tcPr>
            <w:tcW w:w="976" w:type="dxa"/>
            <w:tcBorders>
              <w:top w:val="nil"/>
              <w:left w:val="single" w:sz="4" w:space="0" w:color="auto"/>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 </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4623" w:type="dxa"/>
            <w:gridSpan w:val="2"/>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OBIETTIVI A BREVE TERMINE</w:t>
            </w: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OGGETTO</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INTERVENTO</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STATO</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DIFFUSIONE PIANO</w:t>
            </w:r>
          </w:p>
        </w:tc>
        <w:tc>
          <w:tcPr>
            <w:tcW w:w="251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INCONTRO CON STAFF</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6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IMPLEMENTAZIONE FORMAZIONE</w:t>
            </w:r>
          </w:p>
        </w:tc>
        <w:tc>
          <w:tcPr>
            <w:tcW w:w="251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CORSI AD HOC</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2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IDENTIFICAZIONE DATI DA PUBBLICARE GIA' PRODOTTI</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RICHIESTA PER E-MAIL O PEC</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2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IDENTIFICAZIONE DATI DA PUBBLICARE DA PRODURRE</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INVIARE DATI IN FORMATO APERTO ALLA PERSONA PREPOSTA ALLA PUBBLICAZIONE</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DA MIGLIORARE</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6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PREDISPOSIZIONE SITO WEB</w:t>
            </w:r>
          </w:p>
        </w:tc>
        <w:tc>
          <w:tcPr>
            <w:tcW w:w="251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CREAZIONE ALBERATURA</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9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RENDERE TRAPARENTE LA TRASPARENZA</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INTRODUZIONE PER OGNI PUBBLICAZIONE</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IN CORSO</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2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UTILIZZARE IN MODO PIU' EFFICACE I SOCIAL NETWORK</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CREAZIONE PROFILO FACEBOOK</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4623" w:type="dxa"/>
            <w:gridSpan w:val="2"/>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OBIETTIVO A MEDIO TERMINE</w:t>
            </w: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OGGETTO</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INTERVENTO</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STATO</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5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RIPENSARE I PROCESSI AMMINISTRATIVI IN FUNZIONE DEL PRESENTE DECRETO</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IMPLEMENTAZIONE NUOVO SW GESTIONALE</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IN CORSO</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9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PRODUZIONE DATI IN MODO APERTO</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CONSULENZA AREA INFORMATICA INTERNA E DEL COMUNE</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2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lastRenderedPageBreak/>
              <w:t>MAGGIORE COLLABORAZIONE COL CITTADINO</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RISPOSTA A TUTTE LE SEGNALAZIONI, RICHIESTE, INFORMAZIONI</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6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MIGLIORARE CARTA SERVIZI</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AGGIORNATA</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6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MONITORAGGIO DATI PUBBLICATI</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AGGIORNAMENTO PUBBLICAZIONE DATI</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IN CORSO</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2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UTILIZZARE IN MODO PIU' EFFICE LA PEC</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PEC PER OGNI SETTORE</w:t>
            </w:r>
          </w:p>
        </w:tc>
        <w:tc>
          <w:tcPr>
            <w:tcW w:w="167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PER ORA NON LO RITENIAMO NECESSARIO;</w:t>
            </w:r>
            <w:r>
              <w:rPr>
                <w:rFonts w:ascii="Calibri" w:eastAsia="Times New Roman" w:hAnsi="Calibri" w:cs="Times New Roman"/>
                <w:color w:val="000000"/>
                <w:lang w:eastAsia="it-IT"/>
              </w:rPr>
              <w:t xml:space="preserve"> </w:t>
            </w:r>
            <w:r w:rsidRPr="00644B4E">
              <w:rPr>
                <w:rFonts w:ascii="Calibri" w:eastAsia="Times New Roman" w:hAnsi="Calibri" w:cs="Times New Roman"/>
                <w:color w:val="000000"/>
                <w:lang w:eastAsia="it-IT"/>
              </w:rPr>
              <w:t>IN VALUTAZIONE</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5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ANALISI DATI INFORMATIVI DI CONCERTO CON IL RESPONSABILE PRIVACY</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REDAZIONE DOCUMENTO PROGRAMATTICO PER LA SICUREZZA</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4623"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OBIETTIVI A LUNGO TERMINE</w:t>
            </w: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3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16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800"/>
        </w:trPr>
        <w:tc>
          <w:tcPr>
            <w:tcW w:w="21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PASSARE DA COLLABORATORE A PARTE ATTIVA DELLE POLITICHE ORGANIZZATIVE</w:t>
            </w:r>
          </w:p>
        </w:tc>
        <w:tc>
          <w:tcPr>
            <w:tcW w:w="2516" w:type="dxa"/>
            <w:tcBorders>
              <w:top w:val="single" w:sz="4" w:space="0" w:color="auto"/>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INCONTRO CON ASSOCIAZIONE DEI CONSUMATORI, RISPOSTA E-MAIL, NUMERO VERDE PER RECLAMI</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SI</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2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PASSARE DA UN'AMMINISTRAZIONE "ANALOGICA" AD UNA "DIGITALE</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PROGETTAZIONE DI PROCEDURE PER LIMITARE IL CARTACEO; FIRMA DIGITALE</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IN CORSO</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15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CREAZIONE NEL SITO "AMMINISTRAZIONE TRASPARENTE" DI UNA SEZIONE "ARCHIVIO"</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CREARE APPOSITA ALBERATURA</w:t>
            </w:r>
          </w:p>
        </w:tc>
        <w:tc>
          <w:tcPr>
            <w:tcW w:w="1676" w:type="dxa"/>
            <w:tcBorders>
              <w:top w:val="nil"/>
              <w:left w:val="nil"/>
              <w:bottom w:val="single" w:sz="4" w:space="0" w:color="auto"/>
              <w:right w:val="single" w:sz="4" w:space="0" w:color="auto"/>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IN CORSO</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5700"/>
        </w:trPr>
        <w:tc>
          <w:tcPr>
            <w:tcW w:w="2107" w:type="dxa"/>
            <w:tcBorders>
              <w:top w:val="nil"/>
              <w:left w:val="single" w:sz="4" w:space="0" w:color="auto"/>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lastRenderedPageBreak/>
              <w:t>VALORIZZARE IL DATO</w:t>
            </w:r>
          </w:p>
        </w:tc>
        <w:tc>
          <w:tcPr>
            <w:tcW w:w="251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CONTATTARE AZIENDE AD HOC PER ACCERTARSI SE IL PATRIMONIO DIGITALE POSSA ESSERE UTILIZZATO PER FINI ECONOMICI O STATISTICI</w:t>
            </w:r>
          </w:p>
        </w:tc>
        <w:tc>
          <w:tcPr>
            <w:tcW w:w="1676" w:type="dxa"/>
            <w:tcBorders>
              <w:top w:val="nil"/>
              <w:left w:val="nil"/>
              <w:bottom w:val="single" w:sz="4" w:space="0" w:color="auto"/>
              <w:right w:val="single" w:sz="4" w:space="0" w:color="auto"/>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r w:rsidRPr="00644B4E">
              <w:rPr>
                <w:rFonts w:ascii="Calibri" w:eastAsia="Times New Roman" w:hAnsi="Calibri" w:cs="Times New Roman"/>
                <w:color w:val="000000"/>
                <w:lang w:eastAsia="it-IT"/>
              </w:rPr>
              <w:t>ABBIAMO VALUTATO CHE I DATI A NOSTRA DISPOSIZIONE SUI PARCHEGGI CI CONFERISCONO UN VANTAGGIO COMPETITIVO NEI CONFRONTI DELLA CONCORRENZA QUINDI AL MOMENTO VALUTIAMO DI NON ESTERNALIZZARE I DATI SE NON AL COMUNE</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r w:rsidR="00644B4E" w:rsidRPr="00644B4E" w:rsidTr="00644B4E">
        <w:trPr>
          <w:trHeight w:val="600"/>
        </w:trPr>
        <w:tc>
          <w:tcPr>
            <w:tcW w:w="2107"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c>
          <w:tcPr>
            <w:tcW w:w="2516" w:type="dxa"/>
            <w:tcBorders>
              <w:top w:val="nil"/>
              <w:left w:val="nil"/>
              <w:bottom w:val="nil"/>
              <w:right w:val="nil"/>
            </w:tcBorders>
            <w:shd w:val="clear" w:color="auto" w:fill="auto"/>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IL RESPONSABILE DELLA TRASPARENZA</w:t>
            </w:r>
          </w:p>
        </w:tc>
        <w:tc>
          <w:tcPr>
            <w:tcW w:w="2652" w:type="dxa"/>
            <w:gridSpan w:val="2"/>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r w:rsidRPr="00644B4E">
              <w:rPr>
                <w:rFonts w:ascii="Calibri" w:eastAsia="Times New Roman" w:hAnsi="Calibri" w:cs="Times New Roman"/>
                <w:b/>
                <w:bCs/>
                <w:color w:val="000000"/>
                <w:lang w:eastAsia="it-IT"/>
              </w:rPr>
              <w:t>MARCO SALERNO</w:t>
            </w: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Calibri" w:eastAsia="Times New Roman" w:hAnsi="Calibri" w:cs="Times New Roman"/>
                <w:b/>
                <w:bCs/>
                <w:color w:val="000000"/>
                <w:lang w:eastAsia="it-IT"/>
              </w:rPr>
            </w:pPr>
          </w:p>
        </w:tc>
        <w:tc>
          <w:tcPr>
            <w:tcW w:w="976" w:type="dxa"/>
            <w:tcBorders>
              <w:top w:val="nil"/>
              <w:left w:val="nil"/>
              <w:bottom w:val="nil"/>
              <w:right w:val="nil"/>
            </w:tcBorders>
            <w:shd w:val="clear" w:color="auto" w:fill="auto"/>
            <w:noWrap/>
            <w:vAlign w:val="bottom"/>
            <w:hideMark/>
          </w:tcPr>
          <w:p w:rsidR="00644B4E" w:rsidRPr="00644B4E" w:rsidRDefault="00644B4E" w:rsidP="00644B4E">
            <w:pPr>
              <w:spacing w:after="0" w:line="240" w:lineRule="auto"/>
              <w:rPr>
                <w:rFonts w:ascii="Times New Roman" w:eastAsia="Times New Roman" w:hAnsi="Times New Roman" w:cs="Times New Roman"/>
                <w:sz w:val="20"/>
                <w:szCs w:val="20"/>
                <w:lang w:eastAsia="it-IT"/>
              </w:rPr>
            </w:pPr>
          </w:p>
        </w:tc>
      </w:tr>
    </w:tbl>
    <w:p w:rsidR="00644B4E" w:rsidRDefault="00644B4E"/>
    <w:sectPr w:rsidR="00644B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6ECB"/>
    <w:multiLevelType w:val="hybridMultilevel"/>
    <w:tmpl w:val="87381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D23E5D"/>
    <w:multiLevelType w:val="hybridMultilevel"/>
    <w:tmpl w:val="5BB6A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515B91"/>
    <w:multiLevelType w:val="hybridMultilevel"/>
    <w:tmpl w:val="12C44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6D1106"/>
    <w:multiLevelType w:val="hybridMultilevel"/>
    <w:tmpl w:val="83E2F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17537B"/>
    <w:multiLevelType w:val="hybridMultilevel"/>
    <w:tmpl w:val="D6BA4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B953C7"/>
    <w:multiLevelType w:val="hybridMultilevel"/>
    <w:tmpl w:val="69B01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887334"/>
    <w:multiLevelType w:val="hybridMultilevel"/>
    <w:tmpl w:val="B6F68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3F46C9"/>
    <w:multiLevelType w:val="hybridMultilevel"/>
    <w:tmpl w:val="A7E81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4E"/>
    <w:rsid w:val="00644B4E"/>
    <w:rsid w:val="00B47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71E2E-4531-4262-91F8-09DFEF68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4B4E"/>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55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2735</Words>
  <Characters>15593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FIAMMA</dc:creator>
  <cp:keywords/>
  <dc:description/>
  <cp:lastModifiedBy>FIAMMA</cp:lastModifiedBy>
  <cp:revision>1</cp:revision>
  <dcterms:created xsi:type="dcterms:W3CDTF">2016-02-18T11:42:00Z</dcterms:created>
  <dcterms:modified xsi:type="dcterms:W3CDTF">2016-02-18T11:50:00Z</dcterms:modified>
</cp:coreProperties>
</file>